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948F0" w14:textId="77777777" w:rsidR="001406E3" w:rsidRDefault="001406E3">
      <w:pPr>
        <w:spacing w:line="840" w:lineRule="auto"/>
        <w:jc w:val="center"/>
        <w:rPr>
          <w:rFonts w:ascii="黑体" w:eastAsia="黑体" w:hAnsi="黑体" w:hint="eastAsia"/>
          <w:sz w:val="48"/>
          <w:szCs w:val="48"/>
        </w:rPr>
      </w:pPr>
    </w:p>
    <w:p w14:paraId="6D5FC194" w14:textId="77777777" w:rsidR="001406E3" w:rsidRDefault="000B1C5C">
      <w:pPr>
        <w:spacing w:line="840" w:lineRule="auto"/>
        <w:jc w:val="center"/>
        <w:rPr>
          <w:rFonts w:ascii="黑体" w:eastAsia="黑体" w:hAnsi="黑体" w:hint="eastAsia"/>
          <w:sz w:val="48"/>
          <w:szCs w:val="48"/>
        </w:rPr>
      </w:pPr>
      <w:r>
        <w:rPr>
          <w:noProof/>
        </w:rPr>
        <w:drawing>
          <wp:inline distT="0" distB="0" distL="114300" distR="114300" wp14:anchorId="57DAE34E" wp14:editId="034EFE1B">
            <wp:extent cx="763905" cy="765810"/>
            <wp:effectExtent l="0" t="0" r="17145" b="1524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8"/>
                    <a:stretch>
                      <a:fillRect/>
                    </a:stretch>
                  </pic:blipFill>
                  <pic:spPr>
                    <a:xfrm>
                      <a:off x="0" y="0"/>
                      <a:ext cx="763905" cy="765810"/>
                    </a:xfrm>
                    <a:prstGeom prst="rect">
                      <a:avLst/>
                    </a:prstGeom>
                    <a:noFill/>
                    <a:ln>
                      <a:noFill/>
                    </a:ln>
                  </pic:spPr>
                </pic:pic>
              </a:graphicData>
            </a:graphic>
          </wp:inline>
        </w:drawing>
      </w:r>
      <w:r>
        <w:rPr>
          <w:rFonts w:ascii="黑体" w:eastAsia="黑体" w:hAnsi="黑体" w:hint="eastAsia"/>
          <w:noProof/>
          <w:sz w:val="48"/>
          <w:szCs w:val="48"/>
        </w:rPr>
        <w:drawing>
          <wp:inline distT="0" distB="0" distL="114300" distR="114300" wp14:anchorId="08771253" wp14:editId="5B06BCB1">
            <wp:extent cx="3036570" cy="732790"/>
            <wp:effectExtent l="0" t="0" r="11430" b="0"/>
            <wp:docPr id="33" name="图片 33" descr="校名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校名logo"/>
                    <pic:cNvPicPr>
                      <a:picLocks noChangeAspect="1"/>
                    </pic:cNvPicPr>
                  </pic:nvPicPr>
                  <pic:blipFill>
                    <a:blip r:embed="rId9"/>
                    <a:stretch>
                      <a:fillRect/>
                    </a:stretch>
                  </pic:blipFill>
                  <pic:spPr>
                    <a:xfrm>
                      <a:off x="0" y="0"/>
                      <a:ext cx="3036570" cy="732790"/>
                    </a:xfrm>
                    <a:prstGeom prst="rect">
                      <a:avLst/>
                    </a:prstGeom>
                  </pic:spPr>
                </pic:pic>
              </a:graphicData>
            </a:graphic>
          </wp:inline>
        </w:drawing>
      </w:r>
    </w:p>
    <w:p w14:paraId="0D9232EB" w14:textId="77777777" w:rsidR="001406E3" w:rsidRDefault="001406E3">
      <w:pPr>
        <w:spacing w:line="840" w:lineRule="auto"/>
        <w:jc w:val="center"/>
        <w:rPr>
          <w:rFonts w:ascii="黑体" w:eastAsia="黑体" w:hAnsi="黑体" w:hint="eastAsia"/>
          <w:sz w:val="52"/>
          <w:szCs w:val="52"/>
        </w:rPr>
      </w:pPr>
    </w:p>
    <w:p w14:paraId="3CB8276E" w14:textId="77777777" w:rsidR="001406E3" w:rsidRDefault="001406E3">
      <w:pPr>
        <w:spacing w:line="840" w:lineRule="auto"/>
        <w:jc w:val="center"/>
        <w:rPr>
          <w:rFonts w:ascii="黑体" w:eastAsia="黑体" w:hAnsi="黑体" w:hint="eastAsia"/>
          <w:sz w:val="52"/>
          <w:szCs w:val="52"/>
        </w:rPr>
      </w:pPr>
    </w:p>
    <w:p w14:paraId="7FCD7A6D" w14:textId="37F11C9B" w:rsidR="001406E3" w:rsidRDefault="00362B6E">
      <w:pPr>
        <w:spacing w:beforeLines="100" w:before="312" w:line="960" w:lineRule="auto"/>
        <w:jc w:val="center"/>
        <w:rPr>
          <w:rFonts w:ascii="楷体_GB2312" w:eastAsia="楷体_GB2312" w:hAnsi="宋体" w:hint="eastAsia"/>
          <w:b/>
          <w:sz w:val="48"/>
          <w:szCs w:val="48"/>
        </w:rPr>
      </w:pPr>
      <w:r>
        <w:rPr>
          <w:rFonts w:ascii="黑体" w:eastAsia="黑体" w:hAnsi="黑体" w:hint="eastAsia"/>
          <w:sz w:val="48"/>
          <w:szCs w:val="48"/>
        </w:rPr>
        <w:t>药品生产技术</w:t>
      </w:r>
      <w:r>
        <w:rPr>
          <w:rFonts w:ascii="楷体_GB2312" w:eastAsia="楷体_GB2312" w:hAnsi="宋体" w:hint="eastAsia"/>
          <w:b/>
          <w:sz w:val="48"/>
          <w:szCs w:val="48"/>
        </w:rPr>
        <w:t>专业</w:t>
      </w:r>
    </w:p>
    <w:p w14:paraId="08DEB524" w14:textId="77777777" w:rsidR="001406E3" w:rsidRDefault="000B1C5C">
      <w:pPr>
        <w:spacing w:line="360" w:lineRule="auto"/>
        <w:jc w:val="center"/>
        <w:rPr>
          <w:rFonts w:ascii="黑体" w:eastAsia="黑体" w:hAnsi="宋体" w:hint="eastAsia"/>
          <w:sz w:val="72"/>
          <w:szCs w:val="72"/>
        </w:rPr>
      </w:pPr>
      <w:r>
        <w:rPr>
          <w:rFonts w:ascii="黑体" w:eastAsia="黑体" w:hAnsi="宋体" w:hint="eastAsia"/>
          <w:sz w:val="72"/>
          <w:szCs w:val="72"/>
        </w:rPr>
        <w:t>人才培养方案</w:t>
      </w:r>
    </w:p>
    <w:p w14:paraId="62D7DE33" w14:textId="77777777" w:rsidR="001406E3" w:rsidRDefault="000B1C5C">
      <w:pPr>
        <w:widowControl/>
        <w:spacing w:beforeLines="100" w:before="312" w:afterLines="100" w:after="312" w:line="360" w:lineRule="auto"/>
        <w:jc w:val="center"/>
        <w:rPr>
          <w:rFonts w:ascii="黑体" w:eastAsia="黑体" w:hAnsi="宋体" w:cs="宋体" w:hint="eastAsia"/>
          <w:b/>
          <w:kern w:val="0"/>
          <w:sz w:val="50"/>
          <w:szCs w:val="44"/>
        </w:rPr>
      </w:pPr>
      <w:r>
        <w:rPr>
          <w:rFonts w:ascii="黑体" w:eastAsia="黑体" w:hAnsi="宋体" w:cs="宋体" w:hint="eastAsia"/>
          <w:b/>
          <w:kern w:val="0"/>
          <w:sz w:val="50"/>
          <w:szCs w:val="44"/>
        </w:rPr>
        <w:t>（2025版）</w:t>
      </w:r>
    </w:p>
    <w:p w14:paraId="0E74263E" w14:textId="77777777" w:rsidR="001406E3" w:rsidRDefault="001406E3">
      <w:pPr>
        <w:spacing w:line="840" w:lineRule="auto"/>
        <w:jc w:val="center"/>
        <w:rPr>
          <w:rFonts w:ascii="黑体" w:eastAsia="黑体" w:hAnsi="宋体" w:hint="eastAsia"/>
          <w:sz w:val="36"/>
          <w:szCs w:val="36"/>
        </w:rPr>
      </w:pPr>
    </w:p>
    <w:p w14:paraId="18EBD897" w14:textId="77777777" w:rsidR="001406E3" w:rsidRDefault="001406E3">
      <w:pPr>
        <w:spacing w:line="840" w:lineRule="auto"/>
        <w:rPr>
          <w:rFonts w:ascii="黑体" w:eastAsia="黑体" w:hAnsi="宋体" w:hint="eastAsia"/>
          <w:sz w:val="24"/>
          <w:szCs w:val="24"/>
        </w:rPr>
      </w:pPr>
    </w:p>
    <w:p w14:paraId="2AE0D7F2" w14:textId="77777777" w:rsidR="001406E3" w:rsidRDefault="001406E3">
      <w:pPr>
        <w:spacing w:line="360" w:lineRule="auto"/>
        <w:jc w:val="center"/>
        <w:rPr>
          <w:rFonts w:ascii="黑体" w:eastAsia="黑体" w:hAnsi="宋体" w:hint="eastAsia"/>
          <w:sz w:val="36"/>
          <w:szCs w:val="36"/>
        </w:rPr>
      </w:pPr>
    </w:p>
    <w:p w14:paraId="0EC93682" w14:textId="77777777" w:rsidR="001406E3" w:rsidRDefault="001406E3">
      <w:pPr>
        <w:spacing w:line="360" w:lineRule="auto"/>
        <w:jc w:val="center"/>
        <w:rPr>
          <w:rFonts w:ascii="黑体" w:eastAsia="黑体" w:hAnsi="宋体" w:hint="eastAsia"/>
          <w:sz w:val="36"/>
          <w:szCs w:val="36"/>
        </w:rPr>
      </w:pPr>
    </w:p>
    <w:p w14:paraId="583CD9AA" w14:textId="77777777" w:rsidR="001406E3" w:rsidRDefault="000B1C5C">
      <w:pPr>
        <w:spacing w:line="360" w:lineRule="auto"/>
        <w:jc w:val="center"/>
        <w:rPr>
          <w:rFonts w:ascii="黑体" w:eastAsia="黑体" w:hAnsi="宋体" w:hint="eastAsia"/>
          <w:sz w:val="36"/>
          <w:szCs w:val="36"/>
        </w:rPr>
      </w:pPr>
      <w:r>
        <w:rPr>
          <w:rFonts w:ascii="黑体" w:eastAsia="黑体" w:hAnsi="宋体" w:hint="eastAsia"/>
          <w:sz w:val="36"/>
          <w:szCs w:val="36"/>
        </w:rPr>
        <w:t>云南轻纺职业学院制</w:t>
      </w:r>
    </w:p>
    <w:p w14:paraId="317730B1" w14:textId="77777777" w:rsidR="001406E3" w:rsidRDefault="000B1C5C">
      <w:pPr>
        <w:spacing w:line="360" w:lineRule="auto"/>
        <w:jc w:val="center"/>
        <w:rPr>
          <w:rFonts w:ascii="黑体" w:eastAsia="黑体" w:hAnsi="宋体" w:hint="eastAsia"/>
          <w:sz w:val="28"/>
          <w:szCs w:val="28"/>
        </w:rPr>
      </w:pPr>
      <w:r>
        <w:rPr>
          <w:rFonts w:ascii="黑体" w:eastAsia="黑体" w:hAnsi="宋体" w:hint="eastAsia"/>
          <w:sz w:val="36"/>
          <w:szCs w:val="36"/>
        </w:rPr>
        <w:t>二〇二五年七月</w:t>
      </w:r>
    </w:p>
    <w:p w14:paraId="4493B949" w14:textId="77777777" w:rsidR="001406E3" w:rsidRDefault="001406E3">
      <w:pPr>
        <w:spacing w:line="360" w:lineRule="auto"/>
        <w:rPr>
          <w:rFonts w:ascii="黑体" w:eastAsia="黑体" w:hAnsi="宋体" w:hint="eastAsia"/>
          <w:sz w:val="28"/>
          <w:szCs w:val="28"/>
        </w:rPr>
        <w:sectPr w:rsidR="001406E3">
          <w:headerReference w:type="default" r:id="rId10"/>
          <w:footerReference w:type="even" r:id="rId11"/>
          <w:footerReference w:type="default" r:id="rId12"/>
          <w:pgSz w:w="11906" w:h="16838"/>
          <w:pgMar w:top="1418" w:right="1418" w:bottom="1418" w:left="1418" w:header="737" w:footer="737" w:gutter="0"/>
          <w:pgNumType w:start="1"/>
          <w:cols w:space="425"/>
          <w:titlePg/>
          <w:docGrid w:type="lines" w:linePitch="312"/>
        </w:sectPr>
      </w:pPr>
    </w:p>
    <w:p w14:paraId="72380E31" w14:textId="254CEA58" w:rsidR="001406E3" w:rsidRDefault="00362B6E">
      <w:pPr>
        <w:spacing w:beforeLines="100" w:before="312" w:afterLines="100" w:after="312" w:line="360" w:lineRule="auto"/>
        <w:jc w:val="center"/>
        <w:rPr>
          <w:rFonts w:ascii="黑体" w:eastAsia="黑体" w:hAnsi="黑体" w:hint="eastAsia"/>
          <w:b/>
          <w:sz w:val="32"/>
          <w:szCs w:val="32"/>
        </w:rPr>
      </w:pPr>
      <w:r w:rsidRPr="00362B6E">
        <w:rPr>
          <w:rFonts w:ascii="黑体" w:eastAsia="黑体" w:hAnsi="黑体" w:cs="Angsana New" w:hint="eastAsia"/>
          <w:b/>
          <w:bCs/>
          <w:sz w:val="32"/>
          <w:szCs w:val="32"/>
          <w:lang w:bidi="th-TH"/>
        </w:rPr>
        <w:lastRenderedPageBreak/>
        <w:t>药品生产技术专业</w:t>
      </w:r>
      <w:r>
        <w:rPr>
          <w:rFonts w:ascii="黑体" w:eastAsia="黑体" w:hAnsi="黑体" w:hint="eastAsia"/>
          <w:b/>
          <w:sz w:val="32"/>
          <w:szCs w:val="32"/>
        </w:rPr>
        <w:t>人才培养方案</w:t>
      </w:r>
    </w:p>
    <w:p w14:paraId="6B85647C" w14:textId="17B1C5F7" w:rsidR="001406E3" w:rsidRDefault="000B1C5C">
      <w:pPr>
        <w:spacing w:line="360" w:lineRule="auto"/>
        <w:ind w:firstLineChars="200" w:firstLine="480"/>
        <w:rPr>
          <w:rFonts w:ascii="宋体"/>
          <w:kern w:val="0"/>
          <w:sz w:val="24"/>
          <w:szCs w:val="28"/>
        </w:rPr>
      </w:pPr>
      <w:r>
        <w:rPr>
          <w:rFonts w:ascii="宋体" w:hAnsi="宋体" w:hint="eastAsia"/>
          <w:kern w:val="0"/>
          <w:sz w:val="24"/>
          <w:szCs w:val="28"/>
        </w:rPr>
        <w:t>本方案是为了实现</w:t>
      </w:r>
      <w:r w:rsidR="00362B6E">
        <w:rPr>
          <w:rFonts w:ascii="宋体" w:hAnsi="宋体" w:hint="eastAsia"/>
          <w:kern w:val="0"/>
          <w:sz w:val="24"/>
          <w:szCs w:val="28"/>
        </w:rPr>
        <w:t>药品生产技术</w:t>
      </w:r>
      <w:r>
        <w:rPr>
          <w:rFonts w:ascii="宋体" w:hAnsi="宋体" w:hint="eastAsia"/>
          <w:kern w:val="0"/>
          <w:sz w:val="24"/>
          <w:szCs w:val="28"/>
        </w:rPr>
        <w:t>专业人才培养目标设置的基本条件及毕业生达到的人才规格，是制定本专业人才教学计划的依据。凡授予本专业毕业证书者，均应执行本方案。</w:t>
      </w:r>
    </w:p>
    <w:p w14:paraId="776CDE75" w14:textId="77777777" w:rsidR="001406E3" w:rsidRDefault="000B1C5C">
      <w:pPr>
        <w:spacing w:line="360" w:lineRule="auto"/>
        <w:ind w:firstLineChars="200" w:firstLine="560"/>
        <w:rPr>
          <w:rFonts w:ascii="宋体"/>
          <w:kern w:val="0"/>
          <w:sz w:val="24"/>
          <w:szCs w:val="28"/>
        </w:rPr>
      </w:pPr>
      <w:r>
        <w:rPr>
          <w:rFonts w:ascii="黑体" w:eastAsia="黑体" w:hAnsi="黑体" w:cs="Angsana New" w:hint="eastAsia"/>
          <w:bCs/>
          <w:sz w:val="28"/>
          <w:szCs w:val="28"/>
          <w:lang w:bidi="th-TH"/>
        </w:rPr>
        <w:t>一、专业名称（专业代码）</w:t>
      </w:r>
    </w:p>
    <w:p w14:paraId="4EC86FA8" w14:textId="77777777" w:rsidR="00362B6E" w:rsidRPr="00F96A69" w:rsidRDefault="00362B6E" w:rsidP="00362B6E">
      <w:pPr>
        <w:spacing w:line="360" w:lineRule="auto"/>
        <w:ind w:firstLineChars="200" w:firstLine="480"/>
        <w:rPr>
          <w:rFonts w:ascii="宋体" w:hAnsi="宋体" w:cs="Angsana New" w:hint="eastAsia"/>
          <w:sz w:val="24"/>
          <w:szCs w:val="24"/>
          <w:lang w:bidi="th-TH"/>
        </w:rPr>
      </w:pPr>
      <w:r w:rsidRPr="00F96A69">
        <w:rPr>
          <w:rFonts w:ascii="宋体" w:hAnsi="宋体" w:cs="Angsana New" w:hint="eastAsia"/>
          <w:sz w:val="24"/>
          <w:szCs w:val="24"/>
          <w:lang w:bidi="th-TH"/>
        </w:rPr>
        <w:t>药品生产技术（490201）</w:t>
      </w:r>
    </w:p>
    <w:p w14:paraId="7A706C3A" w14:textId="77777777" w:rsidR="00362B6E" w:rsidRPr="00F96A69" w:rsidRDefault="00362B6E" w:rsidP="00362B6E">
      <w:pPr>
        <w:spacing w:line="360" w:lineRule="auto"/>
        <w:ind w:firstLineChars="200" w:firstLine="480"/>
        <w:rPr>
          <w:rFonts w:ascii="宋体" w:hAnsi="宋体" w:cs="Angsana New" w:hint="eastAsia"/>
          <w:sz w:val="24"/>
          <w:szCs w:val="24"/>
          <w:lang w:bidi="th-TH"/>
        </w:rPr>
      </w:pPr>
      <w:r w:rsidRPr="00F96A69">
        <w:rPr>
          <w:rFonts w:ascii="宋体" w:hAnsi="宋体" w:cs="Angsana New" w:hint="eastAsia"/>
          <w:sz w:val="24"/>
          <w:szCs w:val="24"/>
          <w:lang w:bidi="th-TH"/>
        </w:rPr>
        <w:t>批准设置日期：2018.05</w:t>
      </w:r>
    </w:p>
    <w:p w14:paraId="45F4E900" w14:textId="77777777" w:rsidR="00362B6E" w:rsidRPr="00F96A69" w:rsidRDefault="00362B6E" w:rsidP="00362B6E">
      <w:pPr>
        <w:spacing w:line="360" w:lineRule="auto"/>
        <w:ind w:firstLineChars="200" w:firstLine="480"/>
        <w:rPr>
          <w:rFonts w:ascii="宋体" w:hAnsi="宋体" w:cs="Angsana New" w:hint="eastAsia"/>
          <w:sz w:val="24"/>
          <w:szCs w:val="24"/>
          <w:lang w:bidi="th-TH"/>
        </w:rPr>
      </w:pPr>
      <w:r w:rsidRPr="00F96A69">
        <w:rPr>
          <w:rFonts w:ascii="宋体" w:hAnsi="宋体" w:cs="Angsana New" w:hint="eastAsia"/>
          <w:sz w:val="24"/>
          <w:szCs w:val="24"/>
          <w:lang w:bidi="th-TH"/>
        </w:rPr>
        <w:t>首次招生日期：2018.09</w:t>
      </w:r>
    </w:p>
    <w:p w14:paraId="02626A4E" w14:textId="77777777" w:rsidR="001406E3" w:rsidRDefault="000B1C5C">
      <w:pPr>
        <w:spacing w:line="360" w:lineRule="auto"/>
        <w:ind w:firstLineChars="200" w:firstLine="560"/>
        <w:rPr>
          <w:rFonts w:ascii="宋体"/>
          <w:kern w:val="0"/>
          <w:sz w:val="24"/>
          <w:szCs w:val="28"/>
        </w:rPr>
      </w:pPr>
      <w:r>
        <w:rPr>
          <w:rFonts w:ascii="黑体" w:eastAsia="黑体" w:hAnsi="黑体" w:cs="Angsana New" w:hint="eastAsia"/>
          <w:bCs/>
          <w:sz w:val="28"/>
          <w:szCs w:val="28"/>
          <w:lang w:bidi="th-TH"/>
        </w:rPr>
        <w:t>二、学制与招生</w:t>
      </w:r>
    </w:p>
    <w:p w14:paraId="1494D388" w14:textId="77777777" w:rsidR="001406E3" w:rsidRDefault="000B1C5C">
      <w:pPr>
        <w:spacing w:line="360" w:lineRule="auto"/>
        <w:ind w:firstLineChars="200" w:firstLine="480"/>
        <w:rPr>
          <w:rFonts w:ascii="宋体"/>
          <w:kern w:val="0"/>
          <w:sz w:val="24"/>
          <w:szCs w:val="28"/>
        </w:rPr>
      </w:pPr>
      <w:r>
        <w:rPr>
          <w:rFonts w:ascii="宋体" w:hAnsi="宋体" w:hint="eastAsia"/>
          <w:kern w:val="0"/>
          <w:sz w:val="24"/>
          <w:szCs w:val="28"/>
        </w:rPr>
        <w:t>（一）</w:t>
      </w:r>
      <w:r>
        <w:rPr>
          <w:rFonts w:ascii="宋体" w:hAnsi="宋体" w:hint="eastAsia"/>
          <w:b/>
          <w:kern w:val="0"/>
          <w:sz w:val="24"/>
          <w:szCs w:val="28"/>
        </w:rPr>
        <w:t>学制：</w:t>
      </w:r>
      <w:r>
        <w:rPr>
          <w:rFonts w:ascii="宋体" w:hAnsi="宋体" w:hint="eastAsia"/>
          <w:kern w:val="0"/>
          <w:sz w:val="24"/>
          <w:szCs w:val="28"/>
        </w:rPr>
        <w:t>基本修业年限以3年为主，弹性修读年限为2～5年。</w:t>
      </w:r>
    </w:p>
    <w:p w14:paraId="2C83CDCB" w14:textId="77777777" w:rsidR="001406E3" w:rsidRDefault="000B1C5C">
      <w:pPr>
        <w:adjustRightInd w:val="0"/>
        <w:snapToGrid w:val="0"/>
        <w:spacing w:line="360" w:lineRule="auto"/>
        <w:ind w:firstLineChars="200" w:firstLine="480"/>
        <w:rPr>
          <w:rFonts w:ascii="宋体" w:hAnsi="宋体" w:hint="eastAsia"/>
          <w:kern w:val="0"/>
          <w:sz w:val="24"/>
          <w:szCs w:val="28"/>
        </w:rPr>
      </w:pPr>
      <w:r>
        <w:rPr>
          <w:rFonts w:ascii="宋体" w:hAnsi="宋体" w:hint="eastAsia"/>
          <w:kern w:val="0"/>
          <w:sz w:val="24"/>
          <w:szCs w:val="28"/>
        </w:rPr>
        <w:t>（二）</w:t>
      </w:r>
      <w:r>
        <w:rPr>
          <w:rFonts w:ascii="宋体" w:hAnsi="宋体" w:hint="eastAsia"/>
          <w:b/>
          <w:kern w:val="0"/>
          <w:sz w:val="24"/>
          <w:szCs w:val="28"/>
        </w:rPr>
        <w:t>招生对象：</w:t>
      </w:r>
      <w:r>
        <w:rPr>
          <w:rFonts w:ascii="宋体" w:hAnsi="宋体" w:hint="eastAsia"/>
          <w:kern w:val="0"/>
          <w:sz w:val="24"/>
          <w:szCs w:val="28"/>
        </w:rPr>
        <w:t>普通高中毕业、中等职业学校毕业或具有同等学力者。</w:t>
      </w:r>
    </w:p>
    <w:p w14:paraId="577AB6DE" w14:textId="77777777" w:rsidR="001406E3" w:rsidRDefault="000B1C5C">
      <w:pPr>
        <w:adjustRightInd w:val="0"/>
        <w:snapToGrid w:val="0"/>
        <w:spacing w:line="360" w:lineRule="auto"/>
        <w:ind w:firstLineChars="200" w:firstLine="480"/>
        <w:rPr>
          <w:rFonts w:ascii="宋体" w:hAnsi="宋体" w:hint="eastAsia"/>
          <w:kern w:val="0"/>
          <w:sz w:val="24"/>
          <w:szCs w:val="28"/>
        </w:rPr>
      </w:pPr>
      <w:r>
        <w:rPr>
          <w:rFonts w:ascii="宋体" w:hAnsi="宋体" w:hint="eastAsia"/>
          <w:kern w:val="0"/>
          <w:sz w:val="24"/>
          <w:szCs w:val="28"/>
        </w:rPr>
        <w:t>（三）</w:t>
      </w:r>
      <w:r>
        <w:rPr>
          <w:rFonts w:ascii="宋体" w:hAnsi="宋体" w:hint="eastAsia"/>
          <w:b/>
          <w:kern w:val="0"/>
          <w:sz w:val="24"/>
          <w:szCs w:val="28"/>
        </w:rPr>
        <w:t>招生方式：</w:t>
      </w:r>
      <w:r>
        <w:rPr>
          <w:rFonts w:ascii="宋体" w:hAnsi="宋体" w:hint="eastAsia"/>
          <w:kern w:val="0"/>
          <w:sz w:val="24"/>
          <w:szCs w:val="28"/>
        </w:rPr>
        <w:t>统一招生、高等职业院校分类考试招生。</w:t>
      </w:r>
    </w:p>
    <w:p w14:paraId="19C63F7D" w14:textId="77777777" w:rsidR="001406E3" w:rsidRDefault="000B1C5C">
      <w:pPr>
        <w:adjustRightInd w:val="0"/>
        <w:snapToGrid w:val="0"/>
        <w:spacing w:line="360" w:lineRule="auto"/>
        <w:ind w:firstLineChars="200" w:firstLine="560"/>
        <w:rPr>
          <w:rFonts w:ascii="宋体" w:hAnsi="宋体" w:hint="eastAsia"/>
          <w:kern w:val="0"/>
          <w:sz w:val="24"/>
          <w:szCs w:val="28"/>
        </w:rPr>
      </w:pPr>
      <w:r>
        <w:rPr>
          <w:rFonts w:ascii="黑体" w:eastAsia="黑体" w:hAnsi="黑体" w:cs="Angsana New" w:hint="eastAsia"/>
          <w:bCs/>
          <w:sz w:val="28"/>
          <w:szCs w:val="28"/>
          <w:lang w:bidi="th-TH"/>
        </w:rPr>
        <w:t>三、职业面向</w:t>
      </w:r>
    </w:p>
    <w:p w14:paraId="657E53E8" w14:textId="77777777" w:rsidR="001406E3" w:rsidRDefault="000B1C5C">
      <w:pPr>
        <w:adjustRightInd w:val="0"/>
        <w:snapToGrid w:val="0"/>
        <w:spacing w:line="360" w:lineRule="auto"/>
        <w:ind w:firstLineChars="200" w:firstLine="480"/>
        <w:rPr>
          <w:rFonts w:ascii="宋体" w:hAnsi="宋体" w:hint="eastAsia"/>
          <w:kern w:val="0"/>
          <w:sz w:val="24"/>
          <w:szCs w:val="28"/>
        </w:rPr>
      </w:pPr>
      <w:r>
        <w:rPr>
          <w:rFonts w:ascii="宋体" w:hAnsi="宋体" w:cs="Angsana New" w:hint="eastAsia"/>
          <w:sz w:val="24"/>
          <w:szCs w:val="24"/>
          <w:lang w:bidi="th-TH"/>
        </w:rPr>
        <w:t>本专业职业面向见表</w:t>
      </w:r>
      <w:r>
        <w:rPr>
          <w:rFonts w:ascii="宋体" w:hAnsi="宋体" w:cs="Angsana New"/>
          <w:sz w:val="24"/>
          <w:szCs w:val="24"/>
          <w:lang w:bidi="th-TH"/>
        </w:rPr>
        <w:t>1</w:t>
      </w:r>
      <w:r>
        <w:rPr>
          <w:rFonts w:ascii="宋体" w:hAnsi="宋体" w:cs="Angsana New" w:hint="eastAsia"/>
          <w:sz w:val="24"/>
          <w:szCs w:val="24"/>
          <w:lang w:bidi="th-TH"/>
        </w:rPr>
        <w:t>。</w:t>
      </w:r>
    </w:p>
    <w:p w14:paraId="3A65DFA5" w14:textId="77777777" w:rsidR="001406E3" w:rsidRPr="00F96A69" w:rsidRDefault="000B1C5C">
      <w:pPr>
        <w:adjustRightInd w:val="0"/>
        <w:snapToGrid w:val="0"/>
        <w:spacing w:line="360" w:lineRule="auto"/>
        <w:jc w:val="center"/>
        <w:rPr>
          <w:rFonts w:ascii="宋体" w:cs="Angsana New"/>
          <w:b/>
          <w:sz w:val="24"/>
          <w:szCs w:val="24"/>
          <w:lang w:bidi="th-TH"/>
        </w:rPr>
      </w:pPr>
      <w:r w:rsidRPr="00F96A69">
        <w:rPr>
          <w:rFonts w:ascii="宋体" w:hAnsi="宋体" w:cs="Angsana New" w:hint="eastAsia"/>
          <w:b/>
          <w:sz w:val="24"/>
          <w:szCs w:val="24"/>
          <w:lang w:bidi="th-TH"/>
        </w:rPr>
        <w:t>表1  本专业职业面向</w:t>
      </w:r>
    </w:p>
    <w:tbl>
      <w:tblPr>
        <w:tblW w:w="8701" w:type="dxa"/>
        <w:jc w:val="center"/>
        <w:tblLayout w:type="fixed"/>
        <w:tblCellMar>
          <w:left w:w="0" w:type="dxa"/>
          <w:right w:w="0" w:type="dxa"/>
        </w:tblCellMar>
        <w:tblLook w:val="04A0" w:firstRow="1" w:lastRow="0" w:firstColumn="1" w:lastColumn="0" w:noHBand="0" w:noVBand="1"/>
      </w:tblPr>
      <w:tblGrid>
        <w:gridCol w:w="1260"/>
        <w:gridCol w:w="1206"/>
        <w:gridCol w:w="1090"/>
        <w:gridCol w:w="2171"/>
        <w:gridCol w:w="1417"/>
        <w:gridCol w:w="1557"/>
      </w:tblGrid>
      <w:tr w:rsidR="001406E3" w14:paraId="51EE13D4" w14:textId="77777777" w:rsidTr="00362B6E">
        <w:trPr>
          <w:trHeight w:val="680"/>
          <w:jc w:val="center"/>
        </w:trPr>
        <w:tc>
          <w:tcPr>
            <w:tcW w:w="126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14:paraId="71419A26" w14:textId="77777777" w:rsidR="001406E3" w:rsidRDefault="000B1C5C">
            <w:pPr>
              <w:adjustRightInd w:val="0"/>
              <w:snapToGrid w:val="0"/>
              <w:jc w:val="center"/>
              <w:rPr>
                <w:rFonts w:ascii="宋体"/>
                <w:szCs w:val="21"/>
              </w:rPr>
            </w:pPr>
            <w:r>
              <w:rPr>
                <w:rFonts w:ascii="宋体" w:hAnsi="宋体" w:hint="eastAsia"/>
                <w:szCs w:val="21"/>
              </w:rPr>
              <w:t>所属专业大类（代码）</w:t>
            </w:r>
          </w:p>
        </w:tc>
        <w:tc>
          <w:tcPr>
            <w:tcW w:w="1206"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14:paraId="7CC3A281" w14:textId="77777777" w:rsidR="001406E3" w:rsidRDefault="000B1C5C">
            <w:pPr>
              <w:adjustRightInd w:val="0"/>
              <w:snapToGrid w:val="0"/>
              <w:jc w:val="center"/>
              <w:rPr>
                <w:rFonts w:ascii="宋体"/>
                <w:szCs w:val="21"/>
              </w:rPr>
            </w:pPr>
            <w:r>
              <w:rPr>
                <w:rFonts w:ascii="宋体" w:hAnsi="宋体" w:hint="eastAsia"/>
                <w:szCs w:val="21"/>
              </w:rPr>
              <w:t>所属专业类（代码）</w:t>
            </w:r>
          </w:p>
        </w:tc>
        <w:tc>
          <w:tcPr>
            <w:tcW w:w="109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14:paraId="783E350F" w14:textId="77777777" w:rsidR="001406E3" w:rsidRDefault="000B1C5C">
            <w:pPr>
              <w:adjustRightInd w:val="0"/>
              <w:snapToGrid w:val="0"/>
              <w:jc w:val="center"/>
              <w:rPr>
                <w:rFonts w:ascii="宋体"/>
                <w:szCs w:val="21"/>
              </w:rPr>
            </w:pPr>
            <w:r>
              <w:rPr>
                <w:rFonts w:ascii="宋体" w:hAnsi="宋体" w:hint="eastAsia"/>
                <w:szCs w:val="21"/>
              </w:rPr>
              <w:t>对应行业（代码）</w:t>
            </w:r>
          </w:p>
        </w:tc>
        <w:tc>
          <w:tcPr>
            <w:tcW w:w="2171"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14:paraId="05866695" w14:textId="77777777" w:rsidR="001406E3" w:rsidRDefault="000B1C5C">
            <w:pPr>
              <w:adjustRightInd w:val="0"/>
              <w:snapToGrid w:val="0"/>
              <w:jc w:val="center"/>
              <w:rPr>
                <w:rFonts w:ascii="宋体"/>
                <w:szCs w:val="21"/>
              </w:rPr>
            </w:pPr>
            <w:r>
              <w:rPr>
                <w:rFonts w:ascii="宋体" w:hAnsi="宋体" w:hint="eastAsia"/>
                <w:szCs w:val="21"/>
              </w:rPr>
              <w:t>主要职业类别（代码）</w:t>
            </w:r>
          </w:p>
        </w:tc>
        <w:tc>
          <w:tcPr>
            <w:tcW w:w="141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14:paraId="101A056C" w14:textId="77777777" w:rsidR="001406E3" w:rsidRDefault="000B1C5C">
            <w:pPr>
              <w:adjustRightInd w:val="0"/>
              <w:snapToGrid w:val="0"/>
              <w:jc w:val="center"/>
              <w:rPr>
                <w:rFonts w:ascii="宋体" w:hAnsi="宋体" w:hint="eastAsia"/>
                <w:szCs w:val="21"/>
              </w:rPr>
            </w:pPr>
            <w:r>
              <w:rPr>
                <w:rFonts w:ascii="宋体" w:hAnsi="宋体" w:hint="eastAsia"/>
                <w:szCs w:val="21"/>
              </w:rPr>
              <w:t>主要岗位（群）</w:t>
            </w:r>
          </w:p>
          <w:p w14:paraId="514EC8EA" w14:textId="77777777" w:rsidR="001406E3" w:rsidRDefault="000B1C5C">
            <w:pPr>
              <w:adjustRightInd w:val="0"/>
              <w:snapToGrid w:val="0"/>
              <w:jc w:val="center"/>
              <w:rPr>
                <w:rFonts w:ascii="宋体"/>
                <w:szCs w:val="21"/>
              </w:rPr>
            </w:pPr>
            <w:r>
              <w:rPr>
                <w:rFonts w:ascii="宋体" w:hAnsi="宋体" w:hint="eastAsia"/>
                <w:szCs w:val="21"/>
              </w:rPr>
              <w:t>类别列举</w:t>
            </w:r>
          </w:p>
        </w:tc>
        <w:tc>
          <w:tcPr>
            <w:tcW w:w="155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14:paraId="567E9A30" w14:textId="77777777" w:rsidR="001406E3" w:rsidRDefault="000B1C5C">
            <w:pPr>
              <w:adjustRightInd w:val="0"/>
              <w:snapToGrid w:val="0"/>
              <w:jc w:val="center"/>
              <w:rPr>
                <w:rFonts w:ascii="宋体"/>
                <w:szCs w:val="21"/>
              </w:rPr>
            </w:pPr>
            <w:r>
              <w:rPr>
                <w:rFonts w:ascii="宋体" w:hAnsi="宋体" w:hint="eastAsia"/>
                <w:szCs w:val="21"/>
              </w:rPr>
              <w:t>职业资格（职业技能等级）证书列举</w:t>
            </w:r>
          </w:p>
        </w:tc>
      </w:tr>
      <w:tr w:rsidR="00362B6E" w14:paraId="41EB00E7" w14:textId="77777777" w:rsidTr="00362B6E">
        <w:trPr>
          <w:trHeight w:val="630"/>
          <w:jc w:val="center"/>
        </w:trPr>
        <w:tc>
          <w:tcPr>
            <w:tcW w:w="126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14:paraId="7E5828A9" w14:textId="77777777" w:rsidR="00362B6E" w:rsidRDefault="00362B6E" w:rsidP="00362B6E">
            <w:pPr>
              <w:adjustRightInd w:val="0"/>
              <w:snapToGrid w:val="0"/>
              <w:jc w:val="center"/>
              <w:rPr>
                <w:rFonts w:ascii="宋体"/>
                <w:szCs w:val="21"/>
              </w:rPr>
            </w:pPr>
            <w:r>
              <w:rPr>
                <w:rFonts w:ascii="宋体" w:hint="eastAsia"/>
                <w:szCs w:val="21"/>
              </w:rPr>
              <w:t>食品药品与</w:t>
            </w:r>
          </w:p>
          <w:p w14:paraId="171CD3BB" w14:textId="77777777" w:rsidR="00362B6E" w:rsidRDefault="00362B6E" w:rsidP="00362B6E">
            <w:pPr>
              <w:adjustRightInd w:val="0"/>
              <w:snapToGrid w:val="0"/>
              <w:jc w:val="center"/>
              <w:rPr>
                <w:rFonts w:ascii="宋体"/>
                <w:szCs w:val="21"/>
              </w:rPr>
            </w:pPr>
            <w:r>
              <w:rPr>
                <w:rFonts w:ascii="宋体" w:hint="eastAsia"/>
                <w:szCs w:val="21"/>
              </w:rPr>
              <w:t>粮食大类</w:t>
            </w:r>
          </w:p>
          <w:p w14:paraId="357B978A" w14:textId="47F37BFC" w:rsidR="00362B6E" w:rsidRDefault="00362B6E" w:rsidP="00362B6E">
            <w:pPr>
              <w:adjustRightInd w:val="0"/>
              <w:snapToGrid w:val="0"/>
              <w:jc w:val="center"/>
              <w:rPr>
                <w:rFonts w:ascii="宋体"/>
                <w:color w:val="00B0F0"/>
                <w:szCs w:val="21"/>
              </w:rPr>
            </w:pPr>
            <w:r>
              <w:rPr>
                <w:rFonts w:ascii="宋体" w:hint="eastAsia"/>
                <w:szCs w:val="21"/>
              </w:rPr>
              <w:t>（</w:t>
            </w:r>
            <w:r>
              <w:rPr>
                <w:rFonts w:ascii="宋体"/>
                <w:szCs w:val="21"/>
              </w:rPr>
              <w:t>49</w:t>
            </w:r>
            <w:r>
              <w:rPr>
                <w:rFonts w:ascii="宋体" w:hint="eastAsia"/>
                <w:szCs w:val="21"/>
              </w:rPr>
              <w:t>）</w:t>
            </w:r>
          </w:p>
        </w:tc>
        <w:tc>
          <w:tcPr>
            <w:tcW w:w="1206" w:type="dxa"/>
            <w:tcBorders>
              <w:top w:val="nil"/>
              <w:left w:val="nil"/>
              <w:bottom w:val="single" w:sz="6" w:space="0" w:color="auto"/>
              <w:right w:val="single" w:sz="6" w:space="0" w:color="auto"/>
            </w:tcBorders>
            <w:tcMar>
              <w:top w:w="0" w:type="dxa"/>
              <w:left w:w="105" w:type="dxa"/>
              <w:bottom w:w="0" w:type="dxa"/>
              <w:right w:w="105" w:type="dxa"/>
            </w:tcMar>
            <w:vAlign w:val="center"/>
          </w:tcPr>
          <w:p w14:paraId="02A7FC15" w14:textId="77777777" w:rsidR="00362B6E" w:rsidRDefault="00362B6E" w:rsidP="00362B6E">
            <w:pPr>
              <w:adjustRightInd w:val="0"/>
              <w:snapToGrid w:val="0"/>
              <w:jc w:val="center"/>
              <w:rPr>
                <w:rFonts w:ascii="宋体"/>
                <w:szCs w:val="21"/>
              </w:rPr>
            </w:pPr>
            <w:r>
              <w:rPr>
                <w:rFonts w:ascii="宋体" w:hint="eastAsia"/>
                <w:szCs w:val="21"/>
              </w:rPr>
              <w:t>药品与医</w:t>
            </w:r>
          </w:p>
          <w:p w14:paraId="017E7046" w14:textId="77777777" w:rsidR="00362B6E" w:rsidRDefault="00362B6E" w:rsidP="00362B6E">
            <w:pPr>
              <w:adjustRightInd w:val="0"/>
              <w:snapToGrid w:val="0"/>
              <w:jc w:val="center"/>
              <w:rPr>
                <w:rFonts w:ascii="宋体"/>
                <w:szCs w:val="21"/>
              </w:rPr>
            </w:pPr>
            <w:r>
              <w:rPr>
                <w:rFonts w:ascii="宋体" w:hint="eastAsia"/>
                <w:szCs w:val="21"/>
              </w:rPr>
              <w:t>疗器械类</w:t>
            </w:r>
          </w:p>
          <w:p w14:paraId="617155B5" w14:textId="6AA5DB36" w:rsidR="00362B6E" w:rsidRDefault="00362B6E" w:rsidP="00362B6E">
            <w:pPr>
              <w:adjustRightInd w:val="0"/>
              <w:snapToGrid w:val="0"/>
              <w:jc w:val="center"/>
              <w:rPr>
                <w:rFonts w:ascii="宋体"/>
                <w:color w:val="00B0F0"/>
                <w:szCs w:val="21"/>
              </w:rPr>
            </w:pPr>
            <w:r>
              <w:rPr>
                <w:rFonts w:ascii="宋体" w:hint="eastAsia"/>
                <w:szCs w:val="21"/>
              </w:rPr>
              <w:t>（</w:t>
            </w:r>
            <w:r>
              <w:rPr>
                <w:rFonts w:ascii="宋体"/>
                <w:szCs w:val="21"/>
              </w:rPr>
              <w:t>4902</w:t>
            </w:r>
            <w:r>
              <w:rPr>
                <w:rFonts w:ascii="宋体" w:hint="eastAsia"/>
                <w:szCs w:val="21"/>
              </w:rPr>
              <w:t>）</w:t>
            </w:r>
          </w:p>
        </w:tc>
        <w:tc>
          <w:tcPr>
            <w:tcW w:w="1090" w:type="dxa"/>
            <w:tcBorders>
              <w:top w:val="nil"/>
              <w:left w:val="nil"/>
              <w:bottom w:val="single" w:sz="6" w:space="0" w:color="auto"/>
              <w:right w:val="single" w:sz="6" w:space="0" w:color="auto"/>
            </w:tcBorders>
            <w:tcMar>
              <w:top w:w="0" w:type="dxa"/>
              <w:left w:w="105" w:type="dxa"/>
              <w:bottom w:w="0" w:type="dxa"/>
              <w:right w:w="105" w:type="dxa"/>
            </w:tcMar>
            <w:vAlign w:val="center"/>
          </w:tcPr>
          <w:p w14:paraId="24C03A2B" w14:textId="5D7F6225" w:rsidR="00362B6E" w:rsidRDefault="00362B6E" w:rsidP="00362B6E">
            <w:pPr>
              <w:adjustRightInd w:val="0"/>
              <w:snapToGrid w:val="0"/>
              <w:jc w:val="center"/>
              <w:rPr>
                <w:rFonts w:ascii="宋体"/>
                <w:szCs w:val="21"/>
              </w:rPr>
            </w:pPr>
            <w:r>
              <w:rPr>
                <w:rFonts w:ascii="宋体" w:hint="eastAsia"/>
                <w:szCs w:val="21"/>
              </w:rPr>
              <w:t>医药制</w:t>
            </w:r>
          </w:p>
          <w:p w14:paraId="7D84506B" w14:textId="77777777" w:rsidR="00362B6E" w:rsidRDefault="00362B6E" w:rsidP="00362B6E">
            <w:pPr>
              <w:adjustRightInd w:val="0"/>
              <w:snapToGrid w:val="0"/>
              <w:jc w:val="center"/>
              <w:rPr>
                <w:rFonts w:ascii="宋体"/>
                <w:szCs w:val="21"/>
              </w:rPr>
            </w:pPr>
            <w:r>
              <w:rPr>
                <w:rFonts w:ascii="宋体" w:hint="eastAsia"/>
                <w:szCs w:val="21"/>
              </w:rPr>
              <w:t>造业（</w:t>
            </w:r>
            <w:r>
              <w:rPr>
                <w:rFonts w:ascii="宋体"/>
                <w:szCs w:val="21"/>
              </w:rPr>
              <w:t>27</w:t>
            </w:r>
            <w:r>
              <w:rPr>
                <w:rFonts w:ascii="宋体" w:hint="eastAsia"/>
                <w:szCs w:val="21"/>
              </w:rPr>
              <w:t>）</w:t>
            </w:r>
          </w:p>
          <w:p w14:paraId="53F1F305" w14:textId="7AE500C7" w:rsidR="00362B6E" w:rsidRDefault="00362B6E" w:rsidP="00362B6E">
            <w:pPr>
              <w:adjustRightInd w:val="0"/>
              <w:snapToGrid w:val="0"/>
              <w:jc w:val="center"/>
              <w:rPr>
                <w:rFonts w:ascii="宋体"/>
                <w:color w:val="00B0F0"/>
                <w:szCs w:val="21"/>
              </w:rPr>
            </w:pPr>
          </w:p>
        </w:tc>
        <w:tc>
          <w:tcPr>
            <w:tcW w:w="2171" w:type="dxa"/>
            <w:tcBorders>
              <w:top w:val="nil"/>
              <w:left w:val="nil"/>
              <w:bottom w:val="single" w:sz="6" w:space="0" w:color="auto"/>
              <w:right w:val="single" w:sz="6" w:space="0" w:color="auto"/>
            </w:tcBorders>
            <w:tcMar>
              <w:top w:w="0" w:type="dxa"/>
              <w:left w:w="105" w:type="dxa"/>
              <w:bottom w:w="0" w:type="dxa"/>
              <w:right w:w="105" w:type="dxa"/>
            </w:tcMar>
            <w:vAlign w:val="center"/>
          </w:tcPr>
          <w:p w14:paraId="536CB3D4" w14:textId="6E5E1715" w:rsidR="00362B6E" w:rsidRDefault="00362B6E" w:rsidP="00362B6E">
            <w:pPr>
              <w:adjustRightInd w:val="0"/>
              <w:snapToGrid w:val="0"/>
              <w:rPr>
                <w:rFonts w:ascii="宋体"/>
                <w:szCs w:val="21"/>
              </w:rPr>
            </w:pPr>
            <w:r>
              <w:rPr>
                <w:rFonts w:ascii="宋体"/>
                <w:szCs w:val="21"/>
              </w:rPr>
              <w:t>1.</w:t>
            </w:r>
            <w:r>
              <w:rPr>
                <w:rFonts w:ascii="宋体" w:hint="eastAsia"/>
                <w:szCs w:val="21"/>
              </w:rPr>
              <w:t>药物制剂</w:t>
            </w:r>
            <w:r w:rsidR="00A27FA3">
              <w:rPr>
                <w:rFonts w:ascii="宋体" w:hint="eastAsia"/>
                <w:szCs w:val="21"/>
              </w:rPr>
              <w:t>人员</w:t>
            </w:r>
          </w:p>
          <w:p w14:paraId="0C3BA988" w14:textId="180226AC" w:rsidR="00362B6E" w:rsidRDefault="00362B6E" w:rsidP="00362B6E">
            <w:pPr>
              <w:adjustRightInd w:val="0"/>
              <w:snapToGrid w:val="0"/>
              <w:rPr>
                <w:rFonts w:ascii="宋体"/>
                <w:szCs w:val="21"/>
              </w:rPr>
            </w:pPr>
            <w:r>
              <w:rPr>
                <w:rFonts w:ascii="宋体" w:hint="eastAsia"/>
                <w:szCs w:val="21"/>
              </w:rPr>
              <w:t>（</w:t>
            </w:r>
            <w:r>
              <w:rPr>
                <w:rFonts w:ascii="宋体"/>
                <w:szCs w:val="21"/>
              </w:rPr>
              <w:t>6-12-03</w:t>
            </w:r>
            <w:r>
              <w:rPr>
                <w:rFonts w:ascii="宋体" w:hint="eastAsia"/>
                <w:szCs w:val="21"/>
              </w:rPr>
              <w:t>）</w:t>
            </w:r>
          </w:p>
          <w:p w14:paraId="67E36DE4" w14:textId="0C9700B0" w:rsidR="00362B6E" w:rsidRDefault="00362B6E" w:rsidP="00362B6E">
            <w:pPr>
              <w:adjustRightInd w:val="0"/>
              <w:snapToGrid w:val="0"/>
              <w:ind w:left="210" w:hangingChars="100" w:hanging="210"/>
              <w:rPr>
                <w:rFonts w:ascii="宋体"/>
                <w:szCs w:val="21"/>
              </w:rPr>
            </w:pPr>
            <w:r>
              <w:rPr>
                <w:rFonts w:ascii="宋体"/>
                <w:szCs w:val="21"/>
              </w:rPr>
              <w:t>2.</w:t>
            </w:r>
            <w:r w:rsidR="00A27FA3">
              <w:rPr>
                <w:rFonts w:ascii="宋体" w:hint="eastAsia"/>
                <w:szCs w:val="21"/>
              </w:rPr>
              <w:t>化学药品原料药制造</w:t>
            </w:r>
            <w:r>
              <w:rPr>
                <w:rFonts w:ascii="宋体" w:hint="eastAsia"/>
                <w:szCs w:val="21"/>
              </w:rPr>
              <w:t>人员</w:t>
            </w:r>
          </w:p>
          <w:p w14:paraId="1AFBB978" w14:textId="507C110C" w:rsidR="00362B6E" w:rsidRDefault="00362B6E" w:rsidP="00362B6E">
            <w:pPr>
              <w:adjustRightInd w:val="0"/>
              <w:snapToGrid w:val="0"/>
              <w:rPr>
                <w:rFonts w:ascii="宋体"/>
                <w:szCs w:val="21"/>
              </w:rPr>
            </w:pPr>
            <w:r>
              <w:rPr>
                <w:rFonts w:ascii="宋体" w:hint="eastAsia"/>
                <w:szCs w:val="21"/>
              </w:rPr>
              <w:t>（</w:t>
            </w:r>
            <w:r w:rsidR="00A27FA3">
              <w:rPr>
                <w:rFonts w:ascii="宋体" w:hint="eastAsia"/>
                <w:szCs w:val="21"/>
              </w:rPr>
              <w:t>6</w:t>
            </w:r>
            <w:r>
              <w:rPr>
                <w:rFonts w:ascii="宋体"/>
                <w:szCs w:val="21"/>
              </w:rPr>
              <w:t>-</w:t>
            </w:r>
            <w:r w:rsidR="00A27FA3">
              <w:rPr>
                <w:rFonts w:ascii="宋体" w:hint="eastAsia"/>
                <w:szCs w:val="21"/>
              </w:rPr>
              <w:t>1</w:t>
            </w:r>
            <w:r>
              <w:rPr>
                <w:rFonts w:ascii="宋体"/>
                <w:szCs w:val="21"/>
              </w:rPr>
              <w:t>2-</w:t>
            </w:r>
            <w:r w:rsidR="00A27FA3">
              <w:rPr>
                <w:rFonts w:ascii="宋体" w:hint="eastAsia"/>
                <w:szCs w:val="21"/>
              </w:rPr>
              <w:t>01</w:t>
            </w:r>
            <w:r>
              <w:rPr>
                <w:rFonts w:ascii="宋体" w:hint="eastAsia"/>
                <w:szCs w:val="21"/>
              </w:rPr>
              <w:t>）</w:t>
            </w:r>
          </w:p>
          <w:p w14:paraId="4606EAD0" w14:textId="4BA5B6FB" w:rsidR="00362B6E" w:rsidRDefault="00362B6E" w:rsidP="00362B6E">
            <w:pPr>
              <w:adjustRightInd w:val="0"/>
              <w:snapToGrid w:val="0"/>
              <w:rPr>
                <w:rFonts w:ascii="宋体"/>
                <w:szCs w:val="21"/>
              </w:rPr>
            </w:pPr>
            <w:r>
              <w:rPr>
                <w:rFonts w:ascii="宋体"/>
                <w:szCs w:val="21"/>
              </w:rPr>
              <w:t>3.</w:t>
            </w:r>
            <w:r w:rsidR="00A27FA3">
              <w:rPr>
                <w:rFonts w:ascii="宋体" w:hint="eastAsia"/>
                <w:szCs w:val="21"/>
              </w:rPr>
              <w:t>中药饮片加工人员</w:t>
            </w:r>
          </w:p>
          <w:p w14:paraId="126B0C93" w14:textId="67DA95BF" w:rsidR="00362B6E" w:rsidRDefault="00362B6E" w:rsidP="00362B6E">
            <w:pPr>
              <w:adjustRightInd w:val="0"/>
              <w:snapToGrid w:val="0"/>
              <w:rPr>
                <w:rFonts w:ascii="宋体"/>
                <w:szCs w:val="21"/>
              </w:rPr>
            </w:pPr>
            <w:r>
              <w:rPr>
                <w:rFonts w:ascii="宋体" w:hint="eastAsia"/>
                <w:szCs w:val="21"/>
              </w:rPr>
              <w:t>（</w:t>
            </w:r>
            <w:r w:rsidR="00A27FA3">
              <w:rPr>
                <w:rFonts w:ascii="宋体" w:hint="eastAsia"/>
                <w:szCs w:val="21"/>
              </w:rPr>
              <w:t>6</w:t>
            </w:r>
            <w:r>
              <w:rPr>
                <w:rFonts w:ascii="宋体"/>
                <w:szCs w:val="21"/>
              </w:rPr>
              <w:t>-</w:t>
            </w:r>
            <w:r w:rsidR="00A27FA3">
              <w:rPr>
                <w:rFonts w:ascii="宋体" w:hint="eastAsia"/>
                <w:szCs w:val="21"/>
              </w:rPr>
              <w:t>12</w:t>
            </w:r>
            <w:r>
              <w:rPr>
                <w:rFonts w:ascii="宋体"/>
                <w:szCs w:val="21"/>
              </w:rPr>
              <w:t>-0</w:t>
            </w:r>
            <w:r w:rsidR="00A27FA3">
              <w:rPr>
                <w:rFonts w:ascii="宋体" w:hint="eastAsia"/>
                <w:szCs w:val="21"/>
              </w:rPr>
              <w:t>2</w:t>
            </w:r>
            <w:r>
              <w:rPr>
                <w:rFonts w:ascii="宋体" w:hint="eastAsia"/>
                <w:szCs w:val="21"/>
              </w:rPr>
              <w:t>）</w:t>
            </w:r>
          </w:p>
          <w:p w14:paraId="2FCE232B" w14:textId="6B7A3EEA" w:rsidR="00362B6E" w:rsidRDefault="00362B6E" w:rsidP="00362B6E">
            <w:pPr>
              <w:adjustRightInd w:val="0"/>
              <w:snapToGrid w:val="0"/>
              <w:rPr>
                <w:rFonts w:ascii="宋体"/>
                <w:szCs w:val="21"/>
              </w:rPr>
            </w:pPr>
            <w:r>
              <w:rPr>
                <w:rFonts w:ascii="宋体"/>
                <w:szCs w:val="21"/>
              </w:rPr>
              <w:t>4.</w:t>
            </w:r>
            <w:r w:rsidR="00A27FA3">
              <w:rPr>
                <w:rFonts w:ascii="宋体" w:hint="eastAsia"/>
                <w:szCs w:val="21"/>
              </w:rPr>
              <w:t>其他医药制造人员</w:t>
            </w:r>
          </w:p>
          <w:p w14:paraId="0404E0BC" w14:textId="30C436A8" w:rsidR="00362B6E" w:rsidRDefault="00362B6E" w:rsidP="00362B6E">
            <w:pPr>
              <w:adjustRightInd w:val="0"/>
              <w:snapToGrid w:val="0"/>
              <w:jc w:val="center"/>
              <w:rPr>
                <w:rFonts w:ascii="宋体"/>
                <w:color w:val="00B0F0"/>
                <w:szCs w:val="21"/>
              </w:rPr>
            </w:pPr>
            <w:r>
              <w:rPr>
                <w:rFonts w:ascii="宋体" w:hint="eastAsia"/>
                <w:szCs w:val="21"/>
              </w:rPr>
              <w:t>（</w:t>
            </w:r>
            <w:r w:rsidR="00A27FA3">
              <w:rPr>
                <w:rFonts w:ascii="宋体" w:hint="eastAsia"/>
                <w:szCs w:val="21"/>
              </w:rPr>
              <w:t>6</w:t>
            </w:r>
            <w:r>
              <w:rPr>
                <w:rFonts w:ascii="宋体"/>
                <w:szCs w:val="21"/>
              </w:rPr>
              <w:t>-</w:t>
            </w:r>
            <w:r w:rsidR="00A27FA3">
              <w:rPr>
                <w:rFonts w:ascii="宋体" w:hint="eastAsia"/>
                <w:szCs w:val="21"/>
              </w:rPr>
              <w:t>12</w:t>
            </w:r>
            <w:r>
              <w:rPr>
                <w:rFonts w:ascii="宋体"/>
                <w:szCs w:val="21"/>
              </w:rPr>
              <w:t>-</w:t>
            </w:r>
            <w:r w:rsidR="00A27FA3">
              <w:rPr>
                <w:rFonts w:ascii="宋体" w:hint="eastAsia"/>
                <w:szCs w:val="21"/>
              </w:rPr>
              <w:t>99</w:t>
            </w:r>
            <w:r>
              <w:rPr>
                <w:rFonts w:ascii="宋体" w:hint="eastAsia"/>
                <w:szCs w:val="21"/>
              </w:rPr>
              <w:t>）</w:t>
            </w:r>
          </w:p>
        </w:tc>
        <w:tc>
          <w:tcPr>
            <w:tcW w:w="1417" w:type="dxa"/>
            <w:tcBorders>
              <w:top w:val="nil"/>
              <w:left w:val="nil"/>
              <w:bottom w:val="single" w:sz="6" w:space="0" w:color="auto"/>
              <w:right w:val="single" w:sz="6" w:space="0" w:color="auto"/>
            </w:tcBorders>
            <w:tcMar>
              <w:top w:w="0" w:type="dxa"/>
              <w:left w:w="105" w:type="dxa"/>
              <w:bottom w:w="0" w:type="dxa"/>
              <w:right w:w="105" w:type="dxa"/>
            </w:tcMar>
            <w:vAlign w:val="center"/>
          </w:tcPr>
          <w:p w14:paraId="3A067050" w14:textId="6D9E4EFD" w:rsidR="00362B6E" w:rsidRDefault="00362B6E" w:rsidP="00362B6E">
            <w:pPr>
              <w:adjustRightInd w:val="0"/>
              <w:snapToGrid w:val="0"/>
              <w:rPr>
                <w:rFonts w:ascii="宋体"/>
                <w:color w:val="00B0F0"/>
                <w:szCs w:val="21"/>
              </w:rPr>
            </w:pPr>
            <w:r>
              <w:rPr>
                <w:rFonts w:ascii="宋体" w:hint="eastAsia"/>
                <w:szCs w:val="21"/>
              </w:rPr>
              <w:t>药品制剂生产、</w:t>
            </w:r>
            <w:r w:rsidR="006535B2">
              <w:rPr>
                <w:rFonts w:ascii="宋体" w:hint="eastAsia"/>
                <w:szCs w:val="21"/>
              </w:rPr>
              <w:t>药品质量检验</w:t>
            </w:r>
            <w:r>
              <w:rPr>
                <w:rFonts w:ascii="宋体" w:hint="eastAsia"/>
                <w:szCs w:val="21"/>
              </w:rPr>
              <w:t>、</w:t>
            </w:r>
            <w:r w:rsidR="006535B2">
              <w:rPr>
                <w:rFonts w:ascii="宋体" w:hint="eastAsia"/>
                <w:szCs w:val="21"/>
              </w:rPr>
              <w:t>药品质量</w:t>
            </w:r>
            <w:r w:rsidR="00DB1AEF">
              <w:rPr>
                <w:rFonts w:ascii="宋体" w:hint="eastAsia"/>
                <w:szCs w:val="21"/>
              </w:rPr>
              <w:t>管理</w:t>
            </w:r>
          </w:p>
        </w:tc>
        <w:tc>
          <w:tcPr>
            <w:tcW w:w="1557" w:type="dxa"/>
            <w:tcBorders>
              <w:top w:val="nil"/>
              <w:left w:val="nil"/>
              <w:bottom w:val="single" w:sz="6" w:space="0" w:color="auto"/>
              <w:right w:val="single" w:sz="6" w:space="0" w:color="auto"/>
            </w:tcBorders>
            <w:tcMar>
              <w:top w:w="0" w:type="dxa"/>
              <w:left w:w="105" w:type="dxa"/>
              <w:bottom w:w="0" w:type="dxa"/>
              <w:right w:w="105" w:type="dxa"/>
            </w:tcMar>
            <w:vAlign w:val="center"/>
          </w:tcPr>
          <w:p w14:paraId="38C6C8CF" w14:textId="77777777" w:rsidR="00362B6E" w:rsidRDefault="00F87BFC" w:rsidP="00362B6E">
            <w:pPr>
              <w:adjustRightInd w:val="0"/>
              <w:snapToGrid w:val="0"/>
              <w:jc w:val="center"/>
              <w:rPr>
                <w:rFonts w:ascii="宋体"/>
                <w:szCs w:val="21"/>
              </w:rPr>
            </w:pPr>
            <w:r>
              <w:rPr>
                <w:rFonts w:ascii="宋体" w:hint="eastAsia"/>
                <w:szCs w:val="21"/>
              </w:rPr>
              <w:t>化学检验</w:t>
            </w:r>
            <w:r w:rsidR="00457D7D">
              <w:rPr>
                <w:rFonts w:ascii="宋体" w:hint="eastAsia"/>
                <w:szCs w:val="21"/>
              </w:rPr>
              <w:t>员</w:t>
            </w:r>
          </w:p>
          <w:p w14:paraId="1298EE19" w14:textId="77777777" w:rsidR="00457D7D" w:rsidRDefault="00457D7D" w:rsidP="00362B6E">
            <w:pPr>
              <w:adjustRightInd w:val="0"/>
              <w:snapToGrid w:val="0"/>
              <w:jc w:val="center"/>
              <w:rPr>
                <w:rFonts w:ascii="宋体"/>
                <w:szCs w:val="21"/>
              </w:rPr>
            </w:pPr>
            <w:r>
              <w:rPr>
                <w:rFonts w:ascii="宋体" w:hint="eastAsia"/>
                <w:szCs w:val="21"/>
              </w:rPr>
              <w:t>中药炮制工</w:t>
            </w:r>
          </w:p>
          <w:p w14:paraId="0D29A393" w14:textId="616B61E9" w:rsidR="00E5647C" w:rsidRDefault="00E5647C" w:rsidP="00362B6E">
            <w:pPr>
              <w:adjustRightInd w:val="0"/>
              <w:snapToGrid w:val="0"/>
              <w:jc w:val="center"/>
              <w:rPr>
                <w:rFonts w:ascii="宋体"/>
                <w:szCs w:val="21"/>
              </w:rPr>
            </w:pPr>
            <w:r>
              <w:rPr>
                <w:rFonts w:ascii="宋体" w:hint="eastAsia"/>
                <w:szCs w:val="21"/>
              </w:rPr>
              <w:t>药物制剂工</w:t>
            </w:r>
          </w:p>
          <w:p w14:paraId="035DD618" w14:textId="218C70FB" w:rsidR="00457D7D" w:rsidRDefault="00E5647C" w:rsidP="00362B6E">
            <w:pPr>
              <w:adjustRightInd w:val="0"/>
              <w:snapToGrid w:val="0"/>
              <w:jc w:val="center"/>
              <w:rPr>
                <w:rFonts w:ascii="宋体"/>
                <w:color w:val="00B0F0"/>
                <w:szCs w:val="21"/>
              </w:rPr>
            </w:pPr>
            <w:r>
              <w:rPr>
                <w:rFonts w:ascii="宋体" w:hint="eastAsia"/>
                <w:szCs w:val="21"/>
              </w:rPr>
              <w:t>药品检验员</w:t>
            </w:r>
          </w:p>
        </w:tc>
      </w:tr>
    </w:tbl>
    <w:p w14:paraId="6FEFF409" w14:textId="77777777" w:rsidR="001406E3" w:rsidRDefault="000B1C5C">
      <w:pPr>
        <w:adjustRightInd w:val="0"/>
        <w:snapToGrid w:val="0"/>
        <w:spacing w:line="360" w:lineRule="auto"/>
        <w:ind w:firstLineChars="200" w:firstLine="560"/>
        <w:rPr>
          <w:rFonts w:ascii="宋体" w:cs="Angsana New"/>
          <w:color w:val="FF0000"/>
          <w:sz w:val="24"/>
          <w:szCs w:val="24"/>
          <w:lang w:bidi="th-TH"/>
        </w:rPr>
      </w:pPr>
      <w:r>
        <w:rPr>
          <w:rFonts w:ascii="黑体" w:eastAsia="黑体" w:hAnsi="黑体" w:cs="Angsana New" w:hint="eastAsia"/>
          <w:bCs/>
          <w:sz w:val="28"/>
          <w:szCs w:val="28"/>
          <w:lang w:bidi="th-TH"/>
        </w:rPr>
        <w:t>四、培养目标与</w:t>
      </w:r>
      <w:r>
        <w:rPr>
          <w:rFonts w:ascii="黑体" w:eastAsia="黑体" w:hAnsi="黑体" w:cs="Angsana New"/>
          <w:bCs/>
          <w:sz w:val="28"/>
          <w:szCs w:val="28"/>
          <w:lang w:bidi="th-TH"/>
        </w:rPr>
        <w:t>培养规格</w:t>
      </w:r>
    </w:p>
    <w:p w14:paraId="6371E14C" w14:textId="77777777" w:rsidR="001406E3" w:rsidRDefault="000B1C5C">
      <w:pPr>
        <w:adjustRightInd w:val="0"/>
        <w:snapToGrid w:val="0"/>
        <w:spacing w:line="360" w:lineRule="auto"/>
        <w:ind w:firstLineChars="200" w:firstLine="482"/>
        <w:rPr>
          <w:rFonts w:ascii="宋体" w:cs="Angsana New"/>
          <w:color w:val="FF0000"/>
          <w:sz w:val="24"/>
          <w:szCs w:val="24"/>
          <w:lang w:bidi="th-TH"/>
        </w:rPr>
      </w:pPr>
      <w:r>
        <w:rPr>
          <w:rFonts w:ascii="宋体" w:hAnsi="宋体" w:cs="Angsana New" w:hint="eastAsia"/>
          <w:b/>
          <w:bCs/>
          <w:sz w:val="24"/>
          <w:szCs w:val="24"/>
          <w:lang w:bidi="th-TH"/>
        </w:rPr>
        <w:t>（一</w:t>
      </w:r>
      <w:r>
        <w:rPr>
          <w:rFonts w:ascii="宋体" w:hAnsi="宋体" w:cs="Angsana New"/>
          <w:b/>
          <w:bCs/>
          <w:sz w:val="24"/>
          <w:szCs w:val="24"/>
          <w:lang w:bidi="th-TH"/>
        </w:rPr>
        <w:t>）</w:t>
      </w:r>
      <w:r>
        <w:rPr>
          <w:rFonts w:ascii="宋体" w:hAnsi="宋体" w:cs="Angsana New" w:hint="eastAsia"/>
          <w:b/>
          <w:bCs/>
          <w:sz w:val="24"/>
          <w:szCs w:val="24"/>
          <w:lang w:bidi="th-TH"/>
        </w:rPr>
        <w:t>培养</w:t>
      </w:r>
      <w:r>
        <w:rPr>
          <w:rFonts w:ascii="宋体" w:hAnsi="宋体" w:cs="Angsana New"/>
          <w:b/>
          <w:bCs/>
          <w:sz w:val="24"/>
          <w:szCs w:val="24"/>
          <w:lang w:bidi="th-TH"/>
        </w:rPr>
        <w:t>目标</w:t>
      </w:r>
    </w:p>
    <w:p w14:paraId="2A82CB45" w14:textId="5B1AB7A0" w:rsidR="00455ABB" w:rsidRDefault="00455ABB">
      <w:pPr>
        <w:adjustRightInd w:val="0"/>
        <w:snapToGrid w:val="0"/>
        <w:spacing w:line="360" w:lineRule="auto"/>
        <w:ind w:firstLineChars="200" w:firstLine="480"/>
        <w:rPr>
          <w:rFonts w:ascii="宋体" w:hAnsi="宋体" w:cs="Angsana New" w:hint="eastAsia"/>
          <w:sz w:val="24"/>
          <w:szCs w:val="24"/>
          <w:lang w:bidi="th-TH"/>
        </w:rPr>
      </w:pPr>
      <w:r w:rsidRPr="00455ABB">
        <w:rPr>
          <w:rFonts w:ascii="宋体" w:hAnsi="宋体" w:cs="Angsana New"/>
          <w:sz w:val="24"/>
          <w:szCs w:val="24"/>
          <w:lang w:bidi="th-TH"/>
        </w:rPr>
        <w:t>本专业培养能够践行社会主义核心价值观，</w:t>
      </w:r>
      <w:r w:rsidR="00805A29">
        <w:rPr>
          <w:rFonts w:ascii="宋体" w:hAnsi="宋体" w:cs="Angsana New" w:hint="eastAsia"/>
          <w:sz w:val="24"/>
          <w:szCs w:val="24"/>
          <w:lang w:bidi="th-TH"/>
        </w:rPr>
        <w:t>传承技能文明</w:t>
      </w:r>
      <w:r w:rsidR="00E645C1">
        <w:rPr>
          <w:rFonts w:ascii="宋体" w:hAnsi="宋体" w:cs="Angsana New" w:hint="eastAsia"/>
          <w:sz w:val="24"/>
          <w:szCs w:val="24"/>
          <w:lang w:bidi="th-TH"/>
        </w:rPr>
        <w:t>，</w:t>
      </w:r>
      <w:r w:rsidRPr="00455ABB">
        <w:rPr>
          <w:rFonts w:ascii="宋体" w:hAnsi="宋体" w:cs="Angsana New"/>
          <w:sz w:val="24"/>
          <w:szCs w:val="24"/>
          <w:lang w:bidi="th-TH"/>
        </w:rPr>
        <w:t>德智体美劳全面发展，具有一定的科学文化水平，良好的人文素养、</w:t>
      </w:r>
      <w:r w:rsidR="00062938">
        <w:rPr>
          <w:rFonts w:ascii="宋体" w:hAnsi="宋体" w:cs="Angsana New" w:hint="eastAsia"/>
          <w:sz w:val="24"/>
          <w:szCs w:val="24"/>
          <w:lang w:bidi="th-TH"/>
        </w:rPr>
        <w:t>科学素养、数字素养、</w:t>
      </w:r>
      <w:r w:rsidRPr="00455ABB">
        <w:rPr>
          <w:rFonts w:ascii="宋体" w:hAnsi="宋体" w:cs="Angsana New"/>
          <w:sz w:val="24"/>
          <w:szCs w:val="24"/>
          <w:lang w:bidi="th-TH"/>
        </w:rPr>
        <w:t>职业道德和创新意识，</w:t>
      </w:r>
      <w:r w:rsidR="00E9012C">
        <w:rPr>
          <w:rFonts w:ascii="宋体" w:hAnsi="宋体" w:cs="Angsana New" w:hint="eastAsia"/>
          <w:sz w:val="24"/>
          <w:szCs w:val="24"/>
          <w:lang w:bidi="th-TH"/>
        </w:rPr>
        <w:t>爱岗敬业的</w:t>
      </w:r>
      <w:r w:rsidR="0015442E">
        <w:rPr>
          <w:rFonts w:ascii="宋体" w:hAnsi="宋体" w:cs="Angsana New" w:hint="eastAsia"/>
          <w:sz w:val="24"/>
          <w:szCs w:val="24"/>
          <w:lang w:bidi="th-TH"/>
        </w:rPr>
        <w:t>职业精神和</w:t>
      </w:r>
      <w:r w:rsidRPr="00455ABB">
        <w:rPr>
          <w:rFonts w:ascii="宋体" w:hAnsi="宋体" w:cs="Angsana New"/>
          <w:sz w:val="24"/>
          <w:szCs w:val="24"/>
          <w:lang w:bidi="th-TH"/>
        </w:rPr>
        <w:t>精益求精的工匠精神，较强的就业创业</w:t>
      </w:r>
      <w:r w:rsidRPr="00455ABB">
        <w:rPr>
          <w:rFonts w:ascii="宋体" w:hAnsi="宋体" w:cs="Angsana New"/>
          <w:sz w:val="24"/>
          <w:szCs w:val="24"/>
          <w:lang w:bidi="th-TH"/>
        </w:rPr>
        <w:lastRenderedPageBreak/>
        <w:t>能力和可持续发展的能力，掌握本专业知识和技术技能，</w:t>
      </w:r>
      <w:r w:rsidR="00605202">
        <w:rPr>
          <w:rFonts w:ascii="宋体" w:hAnsi="宋体" w:cs="Angsana New" w:hint="eastAsia"/>
          <w:sz w:val="24"/>
          <w:szCs w:val="24"/>
          <w:lang w:bidi="th-TH"/>
        </w:rPr>
        <w:t>具备职业综合素质</w:t>
      </w:r>
      <w:r w:rsidR="0069004F">
        <w:rPr>
          <w:rFonts w:ascii="宋体" w:hAnsi="宋体" w:cs="Angsana New" w:hint="eastAsia"/>
          <w:sz w:val="24"/>
          <w:szCs w:val="24"/>
          <w:lang w:bidi="th-TH"/>
        </w:rPr>
        <w:t>和行动能力，</w:t>
      </w:r>
      <w:r w:rsidRPr="00455ABB">
        <w:rPr>
          <w:rFonts w:ascii="宋体" w:hAnsi="宋体" w:cs="Angsana New"/>
          <w:sz w:val="24"/>
          <w:szCs w:val="24"/>
          <w:lang w:bidi="th-TH"/>
        </w:rPr>
        <w:t>面向医药制造行业的化学原料药制造</w:t>
      </w:r>
      <w:r w:rsidR="0069004F">
        <w:rPr>
          <w:rFonts w:ascii="宋体" w:hAnsi="宋体" w:cs="Angsana New" w:hint="eastAsia"/>
          <w:sz w:val="24"/>
          <w:szCs w:val="24"/>
          <w:lang w:bidi="th-TH"/>
        </w:rPr>
        <w:t>人员</w:t>
      </w:r>
      <w:r w:rsidRPr="00455ABB">
        <w:rPr>
          <w:rFonts w:ascii="宋体" w:hAnsi="宋体" w:cs="Angsana New"/>
          <w:sz w:val="24"/>
          <w:szCs w:val="24"/>
          <w:lang w:bidi="th-TH"/>
        </w:rPr>
        <w:t>、中药</w:t>
      </w:r>
      <w:r w:rsidR="0069004F">
        <w:rPr>
          <w:rFonts w:ascii="宋体" w:hAnsi="宋体" w:cs="Angsana New" w:hint="eastAsia"/>
          <w:sz w:val="24"/>
          <w:szCs w:val="24"/>
          <w:lang w:bidi="th-TH"/>
        </w:rPr>
        <w:t>饮片</w:t>
      </w:r>
      <w:r w:rsidR="00BE1989">
        <w:rPr>
          <w:rFonts w:ascii="宋体" w:hAnsi="宋体" w:cs="Angsana New" w:hint="eastAsia"/>
          <w:sz w:val="24"/>
          <w:szCs w:val="24"/>
          <w:lang w:bidi="th-TH"/>
        </w:rPr>
        <w:t>加工人员</w:t>
      </w:r>
      <w:r w:rsidRPr="00455ABB">
        <w:rPr>
          <w:rFonts w:ascii="宋体" w:hAnsi="宋体" w:cs="Angsana New"/>
          <w:sz w:val="24"/>
          <w:szCs w:val="24"/>
          <w:lang w:bidi="th-TH"/>
        </w:rPr>
        <w:t>、药物制剂</w:t>
      </w:r>
      <w:r w:rsidR="00BE1989">
        <w:rPr>
          <w:rFonts w:ascii="宋体" w:hAnsi="宋体" w:cs="Angsana New" w:hint="eastAsia"/>
          <w:sz w:val="24"/>
          <w:szCs w:val="24"/>
          <w:lang w:bidi="th-TH"/>
        </w:rPr>
        <w:t>人员</w:t>
      </w:r>
      <w:r w:rsidRPr="00455ABB">
        <w:rPr>
          <w:rFonts w:ascii="宋体" w:hAnsi="宋体" w:cs="Angsana New"/>
          <w:sz w:val="24"/>
          <w:szCs w:val="24"/>
          <w:lang w:bidi="th-TH"/>
        </w:rPr>
        <w:t>、生物制药</w:t>
      </w:r>
      <w:r w:rsidR="00BE1989">
        <w:rPr>
          <w:rFonts w:ascii="宋体" w:hAnsi="宋体" w:cs="Angsana New" w:hint="eastAsia"/>
          <w:sz w:val="24"/>
          <w:szCs w:val="24"/>
          <w:lang w:bidi="th-TH"/>
        </w:rPr>
        <w:t>制造人员</w:t>
      </w:r>
      <w:r w:rsidRPr="00455ABB">
        <w:rPr>
          <w:rFonts w:ascii="宋体" w:hAnsi="宋体" w:cs="Angsana New"/>
          <w:sz w:val="24"/>
          <w:szCs w:val="24"/>
          <w:lang w:bidi="th-TH"/>
        </w:rPr>
        <w:t>等岗位，能够从事药品安全规范生产、质量管理及物料管理等工作的</w:t>
      </w:r>
      <w:r w:rsidR="00D209F7">
        <w:rPr>
          <w:rFonts w:ascii="宋体" w:hAnsi="宋体" w:cs="Angsana New" w:hint="eastAsia"/>
          <w:sz w:val="24"/>
          <w:szCs w:val="24"/>
          <w:lang w:bidi="th-TH"/>
        </w:rPr>
        <w:t>高</w:t>
      </w:r>
      <w:r w:rsidRPr="00455ABB">
        <w:rPr>
          <w:rFonts w:ascii="宋体" w:hAnsi="宋体" w:cs="Angsana New"/>
          <w:sz w:val="24"/>
          <w:szCs w:val="24"/>
          <w:lang w:bidi="th-TH"/>
        </w:rPr>
        <w:t>技能人才。</w:t>
      </w:r>
    </w:p>
    <w:p w14:paraId="0259549E" w14:textId="77777777" w:rsidR="001406E3" w:rsidRDefault="000B1C5C">
      <w:pPr>
        <w:adjustRightInd w:val="0"/>
        <w:snapToGrid w:val="0"/>
        <w:spacing w:line="360" w:lineRule="auto"/>
        <w:ind w:firstLineChars="200" w:firstLine="482"/>
        <w:rPr>
          <w:rFonts w:ascii="宋体" w:cs="Angsana New"/>
          <w:color w:val="FF0000"/>
          <w:sz w:val="24"/>
          <w:szCs w:val="24"/>
          <w:lang w:bidi="th-TH"/>
        </w:rPr>
      </w:pPr>
      <w:r>
        <w:rPr>
          <w:rFonts w:ascii="宋体" w:hAnsi="宋体" w:cs="Angsana New" w:hint="eastAsia"/>
          <w:b/>
          <w:bCs/>
          <w:sz w:val="24"/>
          <w:szCs w:val="24"/>
          <w:lang w:bidi="th-TH"/>
        </w:rPr>
        <w:t>（二）培养规格</w:t>
      </w:r>
    </w:p>
    <w:p w14:paraId="380FEAF2" w14:textId="77777777" w:rsidR="001406E3" w:rsidRDefault="000B1C5C">
      <w:pPr>
        <w:adjustRightInd w:val="0"/>
        <w:snapToGrid w:val="0"/>
        <w:spacing w:line="360" w:lineRule="auto"/>
        <w:ind w:firstLineChars="200" w:firstLine="480"/>
        <w:rPr>
          <w:rFonts w:ascii="宋体" w:cs="Angsana New"/>
          <w:color w:val="FF0000"/>
          <w:sz w:val="24"/>
          <w:szCs w:val="24"/>
          <w:lang w:bidi="th-TH"/>
        </w:rPr>
      </w:pPr>
      <w:r>
        <w:rPr>
          <w:rFonts w:ascii="宋体" w:hAnsi="宋体" w:cs="Angsana New" w:hint="eastAsia"/>
          <w:sz w:val="24"/>
          <w:szCs w:val="24"/>
          <w:lang w:bidi="th-TH"/>
        </w:rPr>
        <w:t>本专业毕业生应在素质、知识和能力等方面达到以下要求。</w:t>
      </w:r>
    </w:p>
    <w:p w14:paraId="55B50C93" w14:textId="77777777" w:rsidR="001406E3" w:rsidRDefault="000B1C5C">
      <w:pPr>
        <w:adjustRightInd w:val="0"/>
        <w:snapToGrid w:val="0"/>
        <w:spacing w:line="360" w:lineRule="auto"/>
        <w:ind w:firstLineChars="200" w:firstLine="480"/>
        <w:outlineLvl w:val="0"/>
        <w:rPr>
          <w:rFonts w:ascii="宋体" w:cs="Angsana New"/>
          <w:sz w:val="24"/>
          <w:szCs w:val="24"/>
          <w:lang w:bidi="th-TH"/>
        </w:rPr>
      </w:pPr>
      <w:r>
        <w:rPr>
          <w:rFonts w:ascii="宋体" w:hAnsi="宋体" w:cs="Angsana New" w:hint="eastAsia"/>
          <w:sz w:val="24"/>
          <w:szCs w:val="24"/>
          <w:lang w:bidi="th-TH"/>
        </w:rPr>
        <w:t>1</w:t>
      </w:r>
      <w:r>
        <w:rPr>
          <w:rFonts w:ascii="宋体" w:hAnsi="宋体" w:cs="Angsana New"/>
          <w:sz w:val="24"/>
          <w:szCs w:val="24"/>
          <w:lang w:bidi="th-TH"/>
        </w:rPr>
        <w:t>.</w:t>
      </w:r>
      <w:r>
        <w:rPr>
          <w:rFonts w:ascii="宋体" w:hAnsi="宋体" w:cs="Angsana New" w:hint="eastAsia"/>
          <w:sz w:val="24"/>
          <w:szCs w:val="24"/>
          <w:lang w:bidi="th-TH"/>
        </w:rPr>
        <w:t>素质要求</w:t>
      </w:r>
    </w:p>
    <w:p w14:paraId="1DB038E6" w14:textId="77777777" w:rsidR="001406E3" w:rsidRDefault="000B1C5C">
      <w:pPr>
        <w:adjustRightInd w:val="0"/>
        <w:snapToGrid w:val="0"/>
        <w:spacing w:line="360" w:lineRule="auto"/>
        <w:ind w:firstLineChars="200" w:firstLine="480"/>
        <w:rPr>
          <w:rFonts w:ascii="宋体" w:cs="Angsana New"/>
          <w:sz w:val="24"/>
          <w:szCs w:val="24"/>
          <w:lang w:bidi="th-TH"/>
        </w:rPr>
      </w:pPr>
      <w:r>
        <w:rPr>
          <w:rFonts w:ascii="宋体" w:hAnsi="宋体" w:cs="Angsana New" w:hint="eastAsia"/>
          <w:sz w:val="24"/>
          <w:szCs w:val="24"/>
          <w:lang w:bidi="th-TH"/>
        </w:rPr>
        <w:t>（1）思想政治素质：热爱社会主义祖国，能够准确理解和把握社会主义核心价值观的深刻内涵和实践要求，具有正确的世界观、人生观、价值观。</w:t>
      </w:r>
    </w:p>
    <w:p w14:paraId="2722C950" w14:textId="23D76B8A" w:rsidR="00455ABB" w:rsidRDefault="000B1C5C">
      <w:pPr>
        <w:adjustRightInd w:val="0"/>
        <w:snapToGrid w:val="0"/>
        <w:spacing w:line="360" w:lineRule="auto"/>
        <w:ind w:firstLineChars="200" w:firstLine="480"/>
        <w:rPr>
          <w:rFonts w:ascii="宋体" w:hAnsi="宋体" w:cs="Angsana New" w:hint="eastAsia"/>
          <w:sz w:val="24"/>
          <w:szCs w:val="24"/>
          <w:lang w:bidi="th-TH"/>
        </w:rPr>
      </w:pPr>
      <w:r>
        <w:rPr>
          <w:rFonts w:ascii="宋体" w:hAnsi="宋体" w:cs="Angsana New" w:hint="eastAsia"/>
          <w:sz w:val="24"/>
          <w:szCs w:val="24"/>
          <w:lang w:bidi="th-TH"/>
        </w:rPr>
        <w:t>（2）文化素质：</w:t>
      </w:r>
      <w:r w:rsidR="00455ABB" w:rsidRPr="00455ABB">
        <w:rPr>
          <w:rFonts w:ascii="宋体" w:hAnsi="宋体" w:cs="Angsana New"/>
          <w:sz w:val="24"/>
          <w:szCs w:val="24"/>
          <w:lang w:bidi="th-TH"/>
        </w:rPr>
        <w:t>掌握支撑本专业学习和可持续发展必备的计算机与人工智 能、传统文化、应用文写作等文化基础知识，具有良好的科学素养与人文素养，具备职业生涯规划能力；</w:t>
      </w:r>
    </w:p>
    <w:p w14:paraId="715309BC" w14:textId="0EAD0E49" w:rsidR="00455ABB" w:rsidRDefault="000B1C5C">
      <w:pPr>
        <w:adjustRightInd w:val="0"/>
        <w:snapToGrid w:val="0"/>
        <w:spacing w:line="360" w:lineRule="auto"/>
        <w:ind w:firstLineChars="200" w:firstLine="480"/>
        <w:rPr>
          <w:rFonts w:ascii="宋体" w:hAnsi="宋体" w:cs="Angsana New" w:hint="eastAsia"/>
          <w:sz w:val="24"/>
          <w:szCs w:val="24"/>
          <w:lang w:bidi="th-TH"/>
        </w:rPr>
      </w:pPr>
      <w:r>
        <w:rPr>
          <w:rFonts w:ascii="宋体" w:hAnsi="宋体" w:cs="Angsana New" w:hint="eastAsia"/>
          <w:sz w:val="24"/>
          <w:szCs w:val="24"/>
          <w:lang w:bidi="th-TH"/>
        </w:rPr>
        <w:t>（3）职业素质：</w:t>
      </w:r>
      <w:r w:rsidR="00455ABB" w:rsidRPr="00455ABB">
        <w:rPr>
          <w:rFonts w:ascii="宋体" w:hAnsi="宋体" w:cs="Angsana New"/>
          <w:sz w:val="24"/>
          <w:szCs w:val="24"/>
          <w:lang w:bidi="th-TH"/>
        </w:rPr>
        <w:t>具有良好的语言表达能力、文字表达能力、沟通合作能力， 具有较强的集体意识和团队合作意识，学习一门外语并结合专业加以 运用；</w:t>
      </w:r>
    </w:p>
    <w:p w14:paraId="355DDA3D" w14:textId="4F7D15DE" w:rsidR="00455ABB" w:rsidRDefault="00455ABB">
      <w:pPr>
        <w:adjustRightInd w:val="0"/>
        <w:snapToGrid w:val="0"/>
        <w:spacing w:line="360" w:lineRule="auto"/>
        <w:ind w:firstLineChars="200" w:firstLine="480"/>
        <w:rPr>
          <w:rFonts w:ascii="宋体" w:hAnsi="宋体" w:cs="Angsana New" w:hint="eastAsia"/>
          <w:sz w:val="24"/>
          <w:szCs w:val="24"/>
          <w:lang w:bidi="th-TH"/>
        </w:rPr>
      </w:pPr>
      <w:r w:rsidRPr="00455ABB">
        <w:rPr>
          <w:rFonts w:ascii="宋体" w:hAnsi="宋体" w:cs="Angsana New"/>
          <w:sz w:val="24"/>
          <w:szCs w:val="24"/>
          <w:lang w:bidi="th-TH"/>
        </w:rPr>
        <w:t>能够熟练掌握药品生产相关的国家法律、行业规定，了解医药制药产业发展现状与趋势；掌握绿色生产、环境保护、安全防护、质量管理等相关知识与技能，了解相关产业文化，遵守职业道德准则 和行为规范，具备社会责任感和担当精神；具有适应制药产业数字化发展需求的基本数字技能，掌握 信息技术基础知识、专业信息技术，能够获取并应用本专业新设备、 新技术、新工艺等信息的能力；</w:t>
      </w:r>
    </w:p>
    <w:p w14:paraId="5A9965EC" w14:textId="4ED59F55" w:rsidR="00455ABB" w:rsidRDefault="000B1C5C">
      <w:pPr>
        <w:adjustRightInd w:val="0"/>
        <w:snapToGrid w:val="0"/>
        <w:spacing w:line="360" w:lineRule="auto"/>
        <w:ind w:firstLineChars="200" w:firstLine="480"/>
        <w:rPr>
          <w:rFonts w:ascii="宋体" w:hAnsi="宋体" w:cs="Angsana New" w:hint="eastAsia"/>
          <w:sz w:val="24"/>
          <w:szCs w:val="24"/>
          <w:lang w:bidi="th-TH"/>
        </w:rPr>
      </w:pPr>
      <w:r>
        <w:rPr>
          <w:rFonts w:ascii="宋体" w:hAnsi="宋体" w:cs="Angsana New" w:hint="eastAsia"/>
          <w:sz w:val="24"/>
          <w:szCs w:val="24"/>
          <w:lang w:bidi="th-TH"/>
        </w:rPr>
        <w:t>（4）身心素质：</w:t>
      </w:r>
      <w:r w:rsidR="00455ABB" w:rsidRPr="00455ABB">
        <w:rPr>
          <w:rFonts w:ascii="宋体" w:hAnsi="宋体" w:cs="Angsana New"/>
          <w:sz w:val="24"/>
          <w:szCs w:val="24"/>
          <w:lang w:bidi="th-TH"/>
        </w:rPr>
        <w:t>掌握基本身体运动知识和至少 1 项体育运动技能，达到国 家大学生体质测试合格标准，养成良好的运动习惯、卫生习惯和行为习惯；具备一定的心理调适能力；具有终身学习能力，具有知识迁移和综合运用专业知识发 现问题、分析问题、解决问题的能力；</w:t>
      </w:r>
    </w:p>
    <w:p w14:paraId="3D7706D4" w14:textId="77777777" w:rsidR="001406E3" w:rsidRDefault="000B1C5C">
      <w:pPr>
        <w:adjustRightInd w:val="0"/>
        <w:snapToGrid w:val="0"/>
        <w:spacing w:line="360" w:lineRule="auto"/>
        <w:ind w:firstLineChars="200" w:firstLine="480"/>
        <w:rPr>
          <w:rFonts w:ascii="宋体" w:cs="Angsana New"/>
          <w:sz w:val="24"/>
          <w:szCs w:val="24"/>
          <w:lang w:bidi="th-TH"/>
        </w:rPr>
      </w:pPr>
      <w:r>
        <w:rPr>
          <w:rFonts w:ascii="宋体" w:hAnsi="宋体" w:cs="Angsana New" w:hint="eastAsia"/>
          <w:sz w:val="24"/>
          <w:szCs w:val="24"/>
          <w:lang w:bidi="th-TH"/>
        </w:rPr>
        <w:t>2</w:t>
      </w:r>
      <w:r>
        <w:rPr>
          <w:rFonts w:ascii="宋体" w:hAnsi="宋体" w:cs="Angsana New"/>
          <w:sz w:val="24"/>
          <w:szCs w:val="24"/>
          <w:lang w:bidi="th-TH"/>
        </w:rPr>
        <w:t>.</w:t>
      </w:r>
      <w:r>
        <w:rPr>
          <w:rFonts w:ascii="宋体" w:hAnsi="宋体" w:cs="Angsana New" w:hint="eastAsia"/>
          <w:sz w:val="24"/>
          <w:szCs w:val="24"/>
          <w:lang w:bidi="th-TH"/>
        </w:rPr>
        <w:t>知识要求</w:t>
      </w:r>
    </w:p>
    <w:p w14:paraId="276C522D" w14:textId="77777777" w:rsidR="00362B6E" w:rsidRPr="00362B6E" w:rsidRDefault="00362B6E" w:rsidP="00362B6E">
      <w:pPr>
        <w:adjustRightInd w:val="0"/>
        <w:snapToGrid w:val="0"/>
        <w:spacing w:line="360" w:lineRule="auto"/>
        <w:ind w:firstLineChars="200" w:firstLine="480"/>
        <w:outlineLvl w:val="0"/>
        <w:rPr>
          <w:rFonts w:ascii="宋体" w:hAnsi="宋体" w:cs="Angsana New" w:hint="eastAsia"/>
          <w:sz w:val="24"/>
          <w:szCs w:val="24"/>
          <w:lang w:bidi="th-TH"/>
        </w:rPr>
      </w:pPr>
      <w:r w:rsidRPr="00362B6E">
        <w:rPr>
          <w:rFonts w:ascii="宋体" w:hAnsi="宋体" w:cs="Angsana New"/>
          <w:sz w:val="24"/>
          <w:szCs w:val="24"/>
          <w:lang w:bidi="th-TH"/>
        </w:rPr>
        <w:t>（1）具有本专业所需要的文化基础知识；</w:t>
      </w:r>
    </w:p>
    <w:p w14:paraId="01995F1E" w14:textId="77777777" w:rsidR="00362B6E" w:rsidRPr="00362B6E" w:rsidRDefault="00362B6E" w:rsidP="00362B6E">
      <w:pPr>
        <w:adjustRightInd w:val="0"/>
        <w:snapToGrid w:val="0"/>
        <w:spacing w:line="360" w:lineRule="auto"/>
        <w:ind w:firstLineChars="200" w:firstLine="480"/>
        <w:outlineLvl w:val="0"/>
        <w:rPr>
          <w:rFonts w:ascii="宋体" w:hAnsi="宋体" w:cs="Angsana New" w:hint="eastAsia"/>
          <w:sz w:val="24"/>
          <w:szCs w:val="24"/>
          <w:lang w:bidi="th-TH"/>
        </w:rPr>
      </w:pPr>
      <w:r w:rsidRPr="00362B6E">
        <w:rPr>
          <w:rFonts w:ascii="宋体" w:hAnsi="宋体" w:cs="Angsana New"/>
          <w:sz w:val="24"/>
          <w:szCs w:val="24"/>
          <w:lang w:bidi="th-TH"/>
        </w:rPr>
        <w:t>（2）掌握一门外语，能阅读与本专业相关文献与文件；</w:t>
      </w:r>
    </w:p>
    <w:p w14:paraId="73E2C269" w14:textId="77777777" w:rsidR="00362B6E" w:rsidRPr="00362B6E" w:rsidRDefault="00362B6E" w:rsidP="00362B6E">
      <w:pPr>
        <w:adjustRightInd w:val="0"/>
        <w:snapToGrid w:val="0"/>
        <w:spacing w:line="360" w:lineRule="auto"/>
        <w:ind w:firstLineChars="200" w:firstLine="480"/>
        <w:outlineLvl w:val="0"/>
        <w:rPr>
          <w:rFonts w:ascii="宋体" w:hAnsi="宋体" w:cs="Angsana New" w:hint="eastAsia"/>
          <w:sz w:val="24"/>
          <w:szCs w:val="24"/>
          <w:lang w:bidi="th-TH"/>
        </w:rPr>
      </w:pPr>
      <w:r w:rsidRPr="00362B6E">
        <w:rPr>
          <w:rFonts w:ascii="宋体" w:hAnsi="宋体" w:cs="Angsana New"/>
          <w:sz w:val="24"/>
          <w:szCs w:val="24"/>
          <w:lang w:bidi="th-TH"/>
        </w:rPr>
        <w:t>（3）掌握计算机基本操作知识；</w:t>
      </w:r>
    </w:p>
    <w:p w14:paraId="2BA05F12" w14:textId="05B0BFE1" w:rsidR="001F3A42" w:rsidRDefault="001F3A42" w:rsidP="00362B6E">
      <w:pPr>
        <w:adjustRightInd w:val="0"/>
        <w:snapToGrid w:val="0"/>
        <w:spacing w:line="360" w:lineRule="auto"/>
        <w:ind w:firstLineChars="200" w:firstLine="480"/>
        <w:outlineLvl w:val="0"/>
        <w:rPr>
          <w:rFonts w:ascii="宋体" w:hAnsi="宋体" w:cs="Angsana New" w:hint="eastAsia"/>
          <w:sz w:val="24"/>
          <w:szCs w:val="24"/>
          <w:lang w:bidi="th-TH"/>
        </w:rPr>
      </w:pPr>
      <w:r w:rsidRPr="001F3A42">
        <w:rPr>
          <w:rFonts w:ascii="宋体" w:hAnsi="宋体" w:cs="Angsana New"/>
          <w:sz w:val="24"/>
          <w:szCs w:val="24"/>
          <w:lang w:bidi="th-TH"/>
        </w:rPr>
        <w:t>（</w:t>
      </w:r>
      <w:r>
        <w:rPr>
          <w:rFonts w:ascii="宋体" w:hAnsi="宋体" w:cs="Angsana New" w:hint="eastAsia"/>
          <w:sz w:val="24"/>
          <w:szCs w:val="24"/>
          <w:lang w:bidi="th-TH"/>
        </w:rPr>
        <w:t>4</w:t>
      </w:r>
      <w:r w:rsidRPr="001F3A42">
        <w:rPr>
          <w:rFonts w:ascii="宋体" w:hAnsi="宋体" w:cs="Angsana New"/>
          <w:sz w:val="24"/>
          <w:szCs w:val="24"/>
          <w:lang w:bidi="th-TH"/>
        </w:rPr>
        <w:t>）掌握基础化学、药用微生物与免疫、药理学等方面的专业基础理论知</w:t>
      </w:r>
    </w:p>
    <w:p w14:paraId="430796E8" w14:textId="77777777" w:rsidR="001F3A42" w:rsidRDefault="001F3A42" w:rsidP="001F3A42">
      <w:pPr>
        <w:adjustRightInd w:val="0"/>
        <w:snapToGrid w:val="0"/>
        <w:spacing w:line="360" w:lineRule="auto"/>
        <w:ind w:firstLineChars="500" w:firstLine="1200"/>
        <w:outlineLvl w:val="0"/>
        <w:rPr>
          <w:rFonts w:ascii="宋体" w:hAnsi="宋体" w:cs="Angsana New" w:hint="eastAsia"/>
          <w:sz w:val="24"/>
          <w:szCs w:val="24"/>
          <w:lang w:bidi="th-TH"/>
        </w:rPr>
      </w:pPr>
      <w:r w:rsidRPr="001F3A42">
        <w:rPr>
          <w:rFonts w:ascii="宋体" w:hAnsi="宋体" w:cs="Angsana New"/>
          <w:sz w:val="24"/>
          <w:szCs w:val="24"/>
          <w:lang w:bidi="th-TH"/>
        </w:rPr>
        <w:t xml:space="preserve">识； </w:t>
      </w:r>
    </w:p>
    <w:p w14:paraId="24FE9477" w14:textId="77777777" w:rsidR="001F3A42" w:rsidRDefault="001F3A42" w:rsidP="001F3A42">
      <w:pPr>
        <w:adjustRightInd w:val="0"/>
        <w:snapToGrid w:val="0"/>
        <w:spacing w:line="360" w:lineRule="auto"/>
        <w:ind w:firstLineChars="200" w:firstLine="480"/>
        <w:outlineLvl w:val="0"/>
        <w:rPr>
          <w:rFonts w:ascii="宋体" w:hAnsi="宋体" w:cs="Angsana New" w:hint="eastAsia"/>
          <w:sz w:val="24"/>
          <w:szCs w:val="24"/>
          <w:lang w:bidi="th-TH"/>
        </w:rPr>
      </w:pPr>
      <w:r w:rsidRPr="001F3A42">
        <w:rPr>
          <w:rFonts w:ascii="宋体" w:hAnsi="宋体" w:cs="Angsana New"/>
          <w:sz w:val="24"/>
          <w:szCs w:val="24"/>
          <w:lang w:bidi="th-TH"/>
        </w:rPr>
        <w:t>（</w:t>
      </w:r>
      <w:r>
        <w:rPr>
          <w:rFonts w:ascii="宋体" w:hAnsi="宋体" w:cs="Angsana New" w:hint="eastAsia"/>
          <w:sz w:val="24"/>
          <w:szCs w:val="24"/>
          <w:lang w:bidi="th-TH"/>
        </w:rPr>
        <w:t>5</w:t>
      </w:r>
      <w:r w:rsidRPr="001F3A42">
        <w:rPr>
          <w:rFonts w:ascii="宋体" w:hAnsi="宋体" w:cs="Angsana New"/>
          <w:sz w:val="24"/>
          <w:szCs w:val="24"/>
          <w:lang w:bidi="th-TH"/>
        </w:rPr>
        <w:t>）掌握药事管理法律法规及标准、药品生产质量管理规范等 方面的专业</w:t>
      </w:r>
    </w:p>
    <w:p w14:paraId="6CA33EBD" w14:textId="77777777" w:rsidR="001F3A42" w:rsidRDefault="001F3A42" w:rsidP="001F3A42">
      <w:pPr>
        <w:adjustRightInd w:val="0"/>
        <w:snapToGrid w:val="0"/>
        <w:spacing w:line="360" w:lineRule="auto"/>
        <w:ind w:firstLineChars="500" w:firstLine="1200"/>
        <w:outlineLvl w:val="0"/>
        <w:rPr>
          <w:rFonts w:ascii="宋体" w:hAnsi="宋体" w:cs="Angsana New" w:hint="eastAsia"/>
          <w:sz w:val="24"/>
          <w:szCs w:val="24"/>
          <w:lang w:bidi="th-TH"/>
        </w:rPr>
      </w:pPr>
      <w:r w:rsidRPr="001F3A42">
        <w:rPr>
          <w:rFonts w:ascii="宋体" w:hAnsi="宋体" w:cs="Angsana New"/>
          <w:sz w:val="24"/>
          <w:szCs w:val="24"/>
          <w:lang w:bidi="th-TH"/>
        </w:rPr>
        <w:lastRenderedPageBreak/>
        <w:t xml:space="preserve">基础理论知识； </w:t>
      </w:r>
    </w:p>
    <w:p w14:paraId="56B38D99" w14:textId="0108B349" w:rsidR="001F3A42" w:rsidRDefault="001F3A42" w:rsidP="001F3A42">
      <w:pPr>
        <w:adjustRightInd w:val="0"/>
        <w:snapToGrid w:val="0"/>
        <w:spacing w:line="360" w:lineRule="auto"/>
        <w:ind w:firstLineChars="200" w:firstLine="480"/>
        <w:outlineLvl w:val="0"/>
        <w:rPr>
          <w:rFonts w:ascii="宋体" w:hAnsi="宋体" w:cs="Angsana New" w:hint="eastAsia"/>
          <w:sz w:val="24"/>
          <w:szCs w:val="24"/>
          <w:lang w:bidi="th-TH"/>
        </w:rPr>
      </w:pPr>
      <w:r w:rsidRPr="001F3A42">
        <w:rPr>
          <w:rFonts w:ascii="宋体" w:hAnsi="宋体" w:cs="Angsana New"/>
          <w:sz w:val="24"/>
          <w:szCs w:val="24"/>
          <w:lang w:bidi="th-TH"/>
        </w:rPr>
        <w:t>（</w:t>
      </w:r>
      <w:r>
        <w:rPr>
          <w:rFonts w:ascii="宋体" w:hAnsi="宋体" w:cs="Angsana New" w:hint="eastAsia"/>
          <w:sz w:val="24"/>
          <w:szCs w:val="24"/>
          <w:lang w:bidi="th-TH"/>
        </w:rPr>
        <w:t>6</w:t>
      </w:r>
      <w:r w:rsidRPr="001F3A42">
        <w:rPr>
          <w:rFonts w:ascii="宋体" w:hAnsi="宋体" w:cs="Angsana New"/>
          <w:sz w:val="24"/>
          <w:szCs w:val="24"/>
          <w:lang w:bidi="th-TH"/>
        </w:rPr>
        <w:t>）掌握药品生产技术技能，具有按药品生产岗位标准操作规程和技术安</w:t>
      </w:r>
    </w:p>
    <w:p w14:paraId="12E91195" w14:textId="68BDDC26" w:rsidR="001F3A42" w:rsidRDefault="001F3A42" w:rsidP="001F3A42">
      <w:pPr>
        <w:adjustRightInd w:val="0"/>
        <w:snapToGrid w:val="0"/>
        <w:spacing w:line="360" w:lineRule="auto"/>
        <w:ind w:firstLineChars="500" w:firstLine="1200"/>
        <w:outlineLvl w:val="0"/>
        <w:rPr>
          <w:rFonts w:ascii="宋体" w:hAnsi="宋体" w:cs="Angsana New" w:hint="eastAsia"/>
          <w:sz w:val="24"/>
          <w:szCs w:val="24"/>
          <w:lang w:bidi="th-TH"/>
        </w:rPr>
      </w:pPr>
      <w:r w:rsidRPr="001F3A42">
        <w:rPr>
          <w:rFonts w:ascii="宋体" w:hAnsi="宋体" w:cs="Angsana New"/>
          <w:sz w:val="24"/>
          <w:szCs w:val="24"/>
          <w:lang w:bidi="th-TH"/>
        </w:rPr>
        <w:t xml:space="preserve">全操作规程进行生产操作、正确记录生产过程的能力； </w:t>
      </w:r>
    </w:p>
    <w:p w14:paraId="1BC48064" w14:textId="77777777" w:rsidR="001F3A42" w:rsidRDefault="001F3A42" w:rsidP="001F3A42">
      <w:pPr>
        <w:adjustRightInd w:val="0"/>
        <w:snapToGrid w:val="0"/>
        <w:spacing w:line="360" w:lineRule="auto"/>
        <w:ind w:firstLineChars="200" w:firstLine="480"/>
        <w:outlineLvl w:val="0"/>
        <w:rPr>
          <w:rFonts w:ascii="宋体" w:hAnsi="宋体" w:cs="Angsana New" w:hint="eastAsia"/>
          <w:sz w:val="24"/>
          <w:szCs w:val="24"/>
          <w:lang w:bidi="th-TH"/>
        </w:rPr>
      </w:pPr>
      <w:r w:rsidRPr="001F3A42">
        <w:rPr>
          <w:rFonts w:ascii="宋体" w:hAnsi="宋体" w:cs="Angsana New"/>
          <w:sz w:val="24"/>
          <w:szCs w:val="24"/>
          <w:lang w:bidi="th-TH"/>
        </w:rPr>
        <w:t>（</w:t>
      </w:r>
      <w:r>
        <w:rPr>
          <w:rFonts w:ascii="宋体" w:hAnsi="宋体" w:cs="Angsana New" w:hint="eastAsia"/>
          <w:sz w:val="24"/>
          <w:szCs w:val="24"/>
          <w:lang w:bidi="th-TH"/>
        </w:rPr>
        <w:t>7</w:t>
      </w:r>
      <w:r w:rsidRPr="001F3A42">
        <w:rPr>
          <w:rFonts w:ascii="宋体" w:hAnsi="宋体" w:cs="Angsana New"/>
          <w:sz w:val="24"/>
          <w:szCs w:val="24"/>
          <w:lang w:bidi="th-TH"/>
        </w:rPr>
        <w:t>）掌握成品、半成品和中间体质量控制技术、生产现场管理 技能，具有</w:t>
      </w:r>
    </w:p>
    <w:p w14:paraId="7BBD18FC" w14:textId="414C00B9" w:rsidR="001F3A42" w:rsidRDefault="001F3A42" w:rsidP="001F3A42">
      <w:pPr>
        <w:adjustRightInd w:val="0"/>
        <w:snapToGrid w:val="0"/>
        <w:spacing w:line="360" w:lineRule="auto"/>
        <w:ind w:firstLineChars="500" w:firstLine="1200"/>
        <w:outlineLvl w:val="0"/>
        <w:rPr>
          <w:rFonts w:ascii="宋体" w:hAnsi="宋体" w:cs="Angsana New" w:hint="eastAsia"/>
          <w:sz w:val="24"/>
          <w:szCs w:val="24"/>
          <w:lang w:bidi="th-TH"/>
        </w:rPr>
      </w:pPr>
      <w:r w:rsidRPr="001F3A42">
        <w:rPr>
          <w:rFonts w:ascii="宋体" w:hAnsi="宋体" w:cs="Angsana New"/>
          <w:sz w:val="24"/>
          <w:szCs w:val="24"/>
          <w:lang w:bidi="th-TH"/>
        </w:rPr>
        <w:t xml:space="preserve">按 GMP 要求对药品进行质量控制及生产现场管理的能力； </w:t>
      </w:r>
    </w:p>
    <w:p w14:paraId="7332DE85" w14:textId="77777777" w:rsidR="001F3A42" w:rsidRDefault="001F3A42" w:rsidP="001F3A42">
      <w:pPr>
        <w:adjustRightInd w:val="0"/>
        <w:snapToGrid w:val="0"/>
        <w:spacing w:line="360" w:lineRule="auto"/>
        <w:ind w:firstLineChars="200" w:firstLine="480"/>
        <w:outlineLvl w:val="0"/>
        <w:rPr>
          <w:rFonts w:ascii="宋体" w:hAnsi="宋体" w:cs="Angsana New" w:hint="eastAsia"/>
          <w:sz w:val="24"/>
          <w:szCs w:val="24"/>
          <w:lang w:bidi="th-TH"/>
        </w:rPr>
      </w:pPr>
      <w:r w:rsidRPr="001F3A42">
        <w:rPr>
          <w:rFonts w:ascii="宋体" w:hAnsi="宋体" w:cs="Angsana New"/>
          <w:sz w:val="24"/>
          <w:szCs w:val="24"/>
          <w:lang w:bidi="th-TH"/>
        </w:rPr>
        <w:t>（</w:t>
      </w:r>
      <w:r>
        <w:rPr>
          <w:rFonts w:ascii="宋体" w:hAnsi="宋体" w:cs="Angsana New" w:hint="eastAsia"/>
          <w:sz w:val="24"/>
          <w:szCs w:val="24"/>
          <w:lang w:bidi="th-TH"/>
        </w:rPr>
        <w:t>8</w:t>
      </w:r>
      <w:r w:rsidRPr="001F3A42">
        <w:rPr>
          <w:rFonts w:ascii="宋体" w:hAnsi="宋体" w:cs="Angsana New"/>
          <w:sz w:val="24"/>
          <w:szCs w:val="24"/>
          <w:lang w:bidi="th-TH"/>
        </w:rPr>
        <w:t>）掌握物料收发和物料养护技术技能，具有按规范要求对生 产各环节物</w:t>
      </w:r>
    </w:p>
    <w:p w14:paraId="75408ECF" w14:textId="5C7E453B" w:rsidR="001F3A42" w:rsidRDefault="001F3A42" w:rsidP="001F3A42">
      <w:pPr>
        <w:adjustRightInd w:val="0"/>
        <w:snapToGrid w:val="0"/>
        <w:spacing w:line="360" w:lineRule="auto"/>
        <w:ind w:firstLineChars="500" w:firstLine="1200"/>
        <w:outlineLvl w:val="0"/>
        <w:rPr>
          <w:rFonts w:ascii="宋体" w:hAnsi="宋体" w:cs="Angsana New" w:hint="eastAsia"/>
          <w:sz w:val="24"/>
          <w:szCs w:val="24"/>
          <w:lang w:bidi="th-TH"/>
        </w:rPr>
      </w:pPr>
      <w:r w:rsidRPr="001F3A42">
        <w:rPr>
          <w:rFonts w:ascii="宋体" w:hAnsi="宋体" w:cs="Angsana New"/>
          <w:sz w:val="24"/>
          <w:szCs w:val="24"/>
          <w:lang w:bidi="th-TH"/>
        </w:rPr>
        <w:t>料进行处置和管理的能力；</w:t>
      </w:r>
    </w:p>
    <w:p w14:paraId="7808B4B0" w14:textId="77777777" w:rsidR="001F3A42" w:rsidRDefault="00362B6E" w:rsidP="001F3A42">
      <w:pPr>
        <w:adjustRightInd w:val="0"/>
        <w:snapToGrid w:val="0"/>
        <w:spacing w:line="360" w:lineRule="auto"/>
        <w:ind w:firstLineChars="200" w:firstLine="480"/>
        <w:outlineLvl w:val="0"/>
        <w:rPr>
          <w:rFonts w:ascii="宋体" w:hAnsi="宋体" w:cs="Angsana New" w:hint="eastAsia"/>
          <w:sz w:val="24"/>
          <w:szCs w:val="24"/>
          <w:lang w:bidi="th-TH"/>
        </w:rPr>
      </w:pPr>
      <w:r w:rsidRPr="00362B6E">
        <w:rPr>
          <w:rFonts w:ascii="宋体" w:hAnsi="宋体" w:cs="Angsana New"/>
          <w:sz w:val="24"/>
          <w:szCs w:val="24"/>
          <w:lang w:bidi="th-TH"/>
        </w:rPr>
        <w:t>（</w:t>
      </w:r>
      <w:r w:rsidR="001F3A42">
        <w:rPr>
          <w:rFonts w:ascii="宋体" w:hAnsi="宋体" w:cs="Angsana New" w:hint="eastAsia"/>
          <w:sz w:val="24"/>
          <w:szCs w:val="24"/>
          <w:lang w:bidi="th-TH"/>
        </w:rPr>
        <w:t>9</w:t>
      </w:r>
      <w:r w:rsidRPr="00362B6E">
        <w:rPr>
          <w:rFonts w:ascii="宋体" w:hAnsi="宋体" w:cs="Angsana New"/>
          <w:sz w:val="24"/>
          <w:szCs w:val="24"/>
          <w:lang w:bidi="th-TH"/>
        </w:rPr>
        <w:t>）了解制药行业的新技术、新设备和发展趋势，具有在业务上与时俱进</w:t>
      </w:r>
    </w:p>
    <w:p w14:paraId="5938D9C3" w14:textId="018F785A" w:rsidR="00362B6E" w:rsidRPr="00362B6E" w:rsidRDefault="00362B6E" w:rsidP="001F3A42">
      <w:pPr>
        <w:adjustRightInd w:val="0"/>
        <w:snapToGrid w:val="0"/>
        <w:spacing w:line="360" w:lineRule="auto"/>
        <w:ind w:firstLineChars="500" w:firstLine="1200"/>
        <w:outlineLvl w:val="0"/>
        <w:rPr>
          <w:rFonts w:ascii="宋体" w:hAnsi="宋体" w:cs="Angsana New" w:hint="eastAsia"/>
          <w:sz w:val="24"/>
          <w:szCs w:val="24"/>
          <w:lang w:bidi="th-TH"/>
        </w:rPr>
      </w:pPr>
      <w:r w:rsidRPr="00362B6E">
        <w:rPr>
          <w:rFonts w:ascii="宋体" w:hAnsi="宋体" w:cs="Angsana New"/>
          <w:sz w:val="24"/>
          <w:szCs w:val="24"/>
          <w:lang w:bidi="th-TH"/>
        </w:rPr>
        <w:t>的专业知识。</w:t>
      </w:r>
    </w:p>
    <w:p w14:paraId="37BE27F4" w14:textId="77777777" w:rsidR="001406E3" w:rsidRDefault="000B1C5C">
      <w:pPr>
        <w:adjustRightInd w:val="0"/>
        <w:snapToGrid w:val="0"/>
        <w:spacing w:line="360" w:lineRule="auto"/>
        <w:ind w:firstLineChars="200" w:firstLine="480"/>
        <w:outlineLvl w:val="0"/>
        <w:rPr>
          <w:rFonts w:ascii="宋体" w:cs="Angsana New"/>
          <w:sz w:val="24"/>
          <w:szCs w:val="24"/>
          <w:lang w:bidi="th-TH"/>
        </w:rPr>
      </w:pPr>
      <w:r>
        <w:rPr>
          <w:rFonts w:ascii="宋体" w:hAnsi="宋体" w:cs="Angsana New" w:hint="eastAsia"/>
          <w:sz w:val="24"/>
          <w:szCs w:val="24"/>
          <w:lang w:bidi="th-TH"/>
        </w:rPr>
        <w:t>3</w:t>
      </w:r>
      <w:r>
        <w:rPr>
          <w:rFonts w:ascii="宋体" w:hAnsi="宋体" w:cs="Angsana New"/>
          <w:sz w:val="24"/>
          <w:szCs w:val="24"/>
          <w:lang w:bidi="th-TH"/>
        </w:rPr>
        <w:t>.</w:t>
      </w:r>
      <w:r>
        <w:rPr>
          <w:rFonts w:ascii="宋体" w:hAnsi="宋体" w:cs="Angsana New" w:hint="eastAsia"/>
          <w:sz w:val="24"/>
          <w:szCs w:val="24"/>
          <w:lang w:bidi="th-TH"/>
        </w:rPr>
        <w:t>能力要求</w:t>
      </w:r>
    </w:p>
    <w:p w14:paraId="7707F447" w14:textId="77777777" w:rsidR="00362B6E" w:rsidRPr="00362B6E" w:rsidRDefault="00362B6E" w:rsidP="00362B6E">
      <w:pPr>
        <w:adjustRightInd w:val="0"/>
        <w:snapToGrid w:val="0"/>
        <w:spacing w:line="360" w:lineRule="auto"/>
        <w:ind w:firstLineChars="200" w:firstLine="480"/>
        <w:rPr>
          <w:rFonts w:ascii="宋体" w:hAnsi="宋体" w:cs="Angsana New" w:hint="eastAsia"/>
          <w:sz w:val="24"/>
          <w:szCs w:val="24"/>
          <w:lang w:bidi="th-TH"/>
        </w:rPr>
      </w:pPr>
      <w:r w:rsidRPr="00362B6E">
        <w:rPr>
          <w:rFonts w:ascii="宋体" w:hAnsi="宋体" w:cs="Angsana New" w:hint="eastAsia"/>
          <w:sz w:val="24"/>
          <w:szCs w:val="24"/>
          <w:lang w:bidi="th-TH"/>
        </w:rPr>
        <w:t>对主要技术技能，以及终身学习能力、信息技术应用能力、创新创业能力、实践动手能力，沟通表达能力、团队合作能力、分析解决问题能力等方面的要求。</w:t>
      </w:r>
    </w:p>
    <w:p w14:paraId="07333830" w14:textId="77777777" w:rsidR="00362B6E" w:rsidRPr="00362B6E" w:rsidRDefault="00362B6E" w:rsidP="00362B6E">
      <w:pPr>
        <w:adjustRightInd w:val="0"/>
        <w:snapToGrid w:val="0"/>
        <w:spacing w:line="360" w:lineRule="auto"/>
        <w:ind w:firstLineChars="200" w:firstLine="480"/>
        <w:rPr>
          <w:rFonts w:ascii="宋体" w:hAnsi="宋体" w:cs="Angsana New" w:hint="eastAsia"/>
          <w:sz w:val="24"/>
          <w:szCs w:val="24"/>
          <w:lang w:bidi="th-TH"/>
        </w:rPr>
      </w:pPr>
      <w:r w:rsidRPr="00362B6E">
        <w:rPr>
          <w:rFonts w:ascii="宋体" w:hAnsi="宋体" w:cs="Angsana New" w:hint="eastAsia"/>
          <w:sz w:val="24"/>
          <w:szCs w:val="24"/>
          <w:lang w:bidi="th-TH"/>
        </w:rPr>
        <w:t>（1）职业基本能力</w:t>
      </w:r>
    </w:p>
    <w:p w14:paraId="52FF4E98" w14:textId="77777777" w:rsidR="00362B6E" w:rsidRPr="00362B6E" w:rsidRDefault="00362B6E" w:rsidP="00362B6E">
      <w:pPr>
        <w:adjustRightInd w:val="0"/>
        <w:snapToGrid w:val="0"/>
        <w:spacing w:line="360" w:lineRule="auto"/>
        <w:ind w:firstLineChars="200" w:firstLine="480"/>
        <w:rPr>
          <w:rFonts w:ascii="宋体" w:hAnsi="宋体" w:cs="Angsana New" w:hint="eastAsia"/>
          <w:sz w:val="24"/>
          <w:szCs w:val="24"/>
          <w:lang w:bidi="th-TH"/>
        </w:rPr>
      </w:pPr>
      <w:r w:rsidRPr="00362B6E">
        <w:rPr>
          <w:rFonts w:ascii="宋体" w:hAnsi="宋体" w:cs="Angsana New" w:hint="eastAsia"/>
          <w:sz w:val="24"/>
          <w:szCs w:val="24"/>
          <w:lang w:bidi="th-TH"/>
        </w:rPr>
        <w:t>①学会</w:t>
      </w:r>
      <w:r w:rsidRPr="00362B6E">
        <w:rPr>
          <w:rFonts w:ascii="宋体" w:hAnsi="宋体" w:cs="Angsana New"/>
          <w:sz w:val="24"/>
          <w:szCs w:val="24"/>
          <w:lang w:bidi="th-TH"/>
        </w:rPr>
        <w:t>较好的语言与文字表达、人际沟通、信息获取的基本</w:t>
      </w:r>
      <w:r w:rsidRPr="00362B6E">
        <w:rPr>
          <w:rFonts w:ascii="宋体" w:hAnsi="宋体" w:cs="Angsana New" w:hint="eastAsia"/>
          <w:sz w:val="24"/>
          <w:szCs w:val="24"/>
          <w:lang w:bidi="th-TH"/>
        </w:rPr>
        <w:t>技能</w:t>
      </w:r>
      <w:r w:rsidRPr="00362B6E">
        <w:rPr>
          <w:rFonts w:ascii="宋体" w:hAnsi="宋体" w:cs="Angsana New"/>
          <w:sz w:val="24"/>
          <w:szCs w:val="24"/>
          <w:lang w:bidi="th-TH"/>
        </w:rPr>
        <w:t>；</w:t>
      </w:r>
    </w:p>
    <w:p w14:paraId="27771029" w14:textId="77777777" w:rsidR="00362B6E" w:rsidRPr="00362B6E" w:rsidRDefault="00362B6E" w:rsidP="00362B6E">
      <w:pPr>
        <w:adjustRightInd w:val="0"/>
        <w:snapToGrid w:val="0"/>
        <w:spacing w:line="360" w:lineRule="auto"/>
        <w:ind w:firstLineChars="200" w:firstLine="480"/>
        <w:rPr>
          <w:rFonts w:ascii="宋体" w:hAnsi="宋体" w:cs="Angsana New" w:hint="eastAsia"/>
          <w:sz w:val="24"/>
          <w:szCs w:val="24"/>
          <w:lang w:bidi="th-TH"/>
        </w:rPr>
      </w:pPr>
      <w:r w:rsidRPr="00362B6E">
        <w:rPr>
          <w:rFonts w:ascii="宋体" w:hAnsi="宋体" w:cs="Angsana New" w:hint="eastAsia"/>
          <w:sz w:val="24"/>
          <w:szCs w:val="24"/>
          <w:lang w:bidi="th-TH"/>
        </w:rPr>
        <w:t>②学会现代办公软件使用，</w:t>
      </w:r>
      <w:r w:rsidRPr="00362B6E">
        <w:rPr>
          <w:rFonts w:ascii="宋体" w:hAnsi="宋体" w:cs="Angsana New"/>
          <w:sz w:val="24"/>
          <w:szCs w:val="24"/>
          <w:lang w:bidi="th-TH"/>
        </w:rPr>
        <w:t>利用计算机</w:t>
      </w:r>
      <w:r w:rsidRPr="00362B6E">
        <w:rPr>
          <w:rFonts w:ascii="宋体" w:hAnsi="宋体" w:cs="Angsana New" w:hint="eastAsia"/>
          <w:sz w:val="24"/>
          <w:szCs w:val="24"/>
          <w:lang w:bidi="th-TH"/>
        </w:rPr>
        <w:t>数据分析技能</w:t>
      </w:r>
      <w:r w:rsidRPr="00362B6E">
        <w:rPr>
          <w:rFonts w:ascii="宋体" w:hAnsi="宋体" w:cs="Angsana New"/>
          <w:sz w:val="24"/>
          <w:szCs w:val="24"/>
          <w:lang w:bidi="th-TH"/>
        </w:rPr>
        <w:t>；</w:t>
      </w:r>
    </w:p>
    <w:p w14:paraId="1DB3C0CD" w14:textId="77777777" w:rsidR="00362B6E" w:rsidRPr="00362B6E" w:rsidRDefault="00362B6E" w:rsidP="00362B6E">
      <w:pPr>
        <w:adjustRightInd w:val="0"/>
        <w:snapToGrid w:val="0"/>
        <w:spacing w:line="360" w:lineRule="auto"/>
        <w:ind w:firstLineChars="200" w:firstLine="480"/>
        <w:rPr>
          <w:rFonts w:ascii="宋体" w:hAnsi="宋体" w:cs="Angsana New" w:hint="eastAsia"/>
          <w:sz w:val="24"/>
          <w:szCs w:val="24"/>
          <w:lang w:bidi="th-TH"/>
        </w:rPr>
      </w:pPr>
      <w:r w:rsidRPr="00362B6E">
        <w:rPr>
          <w:rFonts w:ascii="宋体" w:hAnsi="宋体" w:cs="Angsana New" w:hint="eastAsia"/>
          <w:sz w:val="24"/>
          <w:szCs w:val="24"/>
          <w:lang w:bidi="th-TH"/>
        </w:rPr>
        <w:t>③学会</w:t>
      </w:r>
      <w:r w:rsidRPr="00362B6E">
        <w:rPr>
          <w:rFonts w:ascii="宋体" w:hAnsi="宋体" w:cs="Angsana New"/>
          <w:sz w:val="24"/>
          <w:szCs w:val="24"/>
          <w:lang w:bidi="th-TH"/>
        </w:rPr>
        <w:t>阅读本专业一般英文资料的能力。</w:t>
      </w:r>
    </w:p>
    <w:p w14:paraId="13F82C07" w14:textId="77777777" w:rsidR="00362B6E" w:rsidRPr="00362B6E" w:rsidRDefault="00362B6E" w:rsidP="00362B6E">
      <w:pPr>
        <w:adjustRightInd w:val="0"/>
        <w:snapToGrid w:val="0"/>
        <w:spacing w:line="360" w:lineRule="auto"/>
        <w:ind w:firstLineChars="200" w:firstLine="480"/>
        <w:rPr>
          <w:rFonts w:ascii="宋体" w:hAnsi="宋体" w:cs="Angsana New" w:hint="eastAsia"/>
          <w:sz w:val="24"/>
          <w:szCs w:val="24"/>
          <w:lang w:bidi="th-TH"/>
        </w:rPr>
      </w:pPr>
      <w:r w:rsidRPr="00362B6E">
        <w:rPr>
          <w:rFonts w:ascii="宋体" w:hAnsi="宋体" w:cs="Angsana New"/>
          <w:sz w:val="24"/>
          <w:szCs w:val="24"/>
          <w:lang w:bidi="th-TH"/>
        </w:rPr>
        <w:fldChar w:fldCharType="begin"/>
      </w:r>
      <w:r w:rsidRPr="00362B6E">
        <w:rPr>
          <w:rFonts w:ascii="宋体" w:hAnsi="宋体" w:cs="Angsana New"/>
          <w:sz w:val="24"/>
          <w:szCs w:val="24"/>
          <w:lang w:bidi="th-TH"/>
        </w:rPr>
        <w:instrText xml:space="preserve"> </w:instrText>
      </w:r>
      <w:r w:rsidRPr="00362B6E">
        <w:rPr>
          <w:rFonts w:ascii="宋体" w:hAnsi="宋体" w:cs="Angsana New" w:hint="eastAsia"/>
          <w:sz w:val="24"/>
          <w:szCs w:val="24"/>
          <w:lang w:bidi="th-TH"/>
        </w:rPr>
        <w:instrText>= 4 \* GB3</w:instrText>
      </w:r>
      <w:r w:rsidRPr="00362B6E">
        <w:rPr>
          <w:rFonts w:ascii="宋体" w:hAnsi="宋体" w:cs="Angsana New"/>
          <w:sz w:val="24"/>
          <w:szCs w:val="24"/>
          <w:lang w:bidi="th-TH"/>
        </w:rPr>
        <w:instrText xml:space="preserve"> </w:instrText>
      </w:r>
      <w:r w:rsidRPr="00362B6E">
        <w:rPr>
          <w:rFonts w:ascii="宋体" w:hAnsi="宋体" w:cs="Angsana New"/>
          <w:sz w:val="24"/>
          <w:szCs w:val="24"/>
          <w:lang w:bidi="th-TH"/>
        </w:rPr>
        <w:fldChar w:fldCharType="separate"/>
      </w:r>
      <w:r w:rsidRPr="00362B6E">
        <w:rPr>
          <w:rFonts w:ascii="宋体" w:hAnsi="宋体" w:cs="Angsana New" w:hint="eastAsia"/>
          <w:sz w:val="24"/>
          <w:szCs w:val="24"/>
          <w:lang w:bidi="th-TH"/>
        </w:rPr>
        <w:t>④</w:t>
      </w:r>
      <w:r w:rsidRPr="00362B6E">
        <w:rPr>
          <w:rFonts w:ascii="宋体" w:hAnsi="宋体" w:cs="Angsana New"/>
          <w:sz w:val="24"/>
          <w:szCs w:val="24"/>
          <w:lang w:bidi="th-TH"/>
        </w:rPr>
        <w:fldChar w:fldCharType="end"/>
      </w:r>
      <w:r w:rsidRPr="00362B6E">
        <w:rPr>
          <w:rFonts w:ascii="宋体" w:hAnsi="宋体" w:cs="Angsana New" w:hint="eastAsia"/>
          <w:sz w:val="24"/>
          <w:szCs w:val="24"/>
          <w:lang w:bidi="th-TH"/>
        </w:rPr>
        <w:t>具有一定的技术革新与的工作创新创业潜力。</w:t>
      </w:r>
    </w:p>
    <w:p w14:paraId="32BDBAD2" w14:textId="77777777" w:rsidR="00362B6E" w:rsidRPr="00362B6E" w:rsidRDefault="00362B6E" w:rsidP="00362B6E">
      <w:pPr>
        <w:adjustRightInd w:val="0"/>
        <w:snapToGrid w:val="0"/>
        <w:spacing w:line="360" w:lineRule="auto"/>
        <w:ind w:firstLineChars="200" w:firstLine="480"/>
        <w:rPr>
          <w:rFonts w:ascii="宋体" w:hAnsi="宋体" w:cs="Angsana New" w:hint="eastAsia"/>
          <w:sz w:val="24"/>
          <w:szCs w:val="24"/>
          <w:lang w:bidi="th-TH"/>
        </w:rPr>
      </w:pPr>
      <w:r w:rsidRPr="00362B6E">
        <w:rPr>
          <w:rFonts w:ascii="宋体" w:hAnsi="宋体" w:cs="Angsana New" w:hint="eastAsia"/>
          <w:sz w:val="24"/>
          <w:szCs w:val="24"/>
          <w:lang w:bidi="th-TH"/>
        </w:rPr>
        <w:t>（2）职业核心能力</w:t>
      </w:r>
    </w:p>
    <w:p w14:paraId="33B4DF8F" w14:textId="77777777" w:rsidR="00362B6E" w:rsidRPr="00362B6E" w:rsidRDefault="00362B6E" w:rsidP="00362B6E">
      <w:pPr>
        <w:adjustRightInd w:val="0"/>
        <w:snapToGrid w:val="0"/>
        <w:spacing w:line="360" w:lineRule="auto"/>
        <w:ind w:firstLineChars="200" w:firstLine="480"/>
        <w:rPr>
          <w:rFonts w:ascii="宋体" w:hAnsi="宋体" w:cs="Angsana New" w:hint="eastAsia"/>
          <w:sz w:val="24"/>
          <w:szCs w:val="24"/>
          <w:lang w:bidi="th-TH"/>
        </w:rPr>
      </w:pPr>
      <w:r w:rsidRPr="00362B6E">
        <w:rPr>
          <w:rFonts w:ascii="宋体" w:hAnsi="宋体" w:cs="Angsana New" w:hint="eastAsia"/>
          <w:sz w:val="24"/>
          <w:szCs w:val="24"/>
          <w:lang w:bidi="th-TH"/>
        </w:rPr>
        <w:t>①学会基本的</w:t>
      </w:r>
      <w:r w:rsidRPr="00362B6E">
        <w:rPr>
          <w:rFonts w:ascii="宋体" w:hAnsi="宋体" w:cs="Angsana New"/>
          <w:sz w:val="24"/>
          <w:szCs w:val="24"/>
          <w:lang w:bidi="th-TH"/>
        </w:rPr>
        <w:t>化学</w:t>
      </w:r>
      <w:r w:rsidRPr="00362B6E">
        <w:rPr>
          <w:rFonts w:ascii="宋体" w:hAnsi="宋体" w:cs="Angsana New" w:hint="eastAsia"/>
          <w:sz w:val="24"/>
          <w:szCs w:val="24"/>
          <w:lang w:bidi="th-TH"/>
        </w:rPr>
        <w:t>分析</w:t>
      </w:r>
      <w:r w:rsidRPr="00362B6E">
        <w:rPr>
          <w:rFonts w:ascii="宋体" w:hAnsi="宋体" w:cs="Angsana New"/>
          <w:sz w:val="24"/>
          <w:szCs w:val="24"/>
          <w:lang w:bidi="th-TH"/>
        </w:rPr>
        <w:t>实验技能</w:t>
      </w:r>
      <w:r w:rsidRPr="00362B6E">
        <w:rPr>
          <w:rFonts w:ascii="宋体" w:hAnsi="宋体" w:cs="Angsana New" w:hint="eastAsia"/>
          <w:sz w:val="24"/>
          <w:szCs w:val="24"/>
          <w:lang w:bidi="th-TH"/>
        </w:rPr>
        <w:t>、</w:t>
      </w:r>
      <w:r w:rsidRPr="00362B6E">
        <w:rPr>
          <w:rFonts w:ascii="宋体" w:hAnsi="宋体" w:cs="Angsana New"/>
          <w:sz w:val="24"/>
          <w:szCs w:val="24"/>
          <w:lang w:bidi="th-TH"/>
        </w:rPr>
        <w:t>药</w:t>
      </w:r>
      <w:r w:rsidRPr="00362B6E">
        <w:rPr>
          <w:rFonts w:ascii="宋体" w:hAnsi="宋体" w:cs="Angsana New" w:hint="eastAsia"/>
          <w:sz w:val="24"/>
          <w:szCs w:val="24"/>
          <w:lang w:bidi="th-TH"/>
        </w:rPr>
        <w:t>品检测</w:t>
      </w:r>
      <w:r w:rsidRPr="00362B6E">
        <w:rPr>
          <w:rFonts w:ascii="宋体" w:hAnsi="宋体" w:cs="Angsana New"/>
          <w:sz w:val="24"/>
          <w:szCs w:val="24"/>
          <w:lang w:bidi="th-TH"/>
        </w:rPr>
        <w:t>基本</w:t>
      </w:r>
      <w:r w:rsidRPr="00362B6E">
        <w:rPr>
          <w:rFonts w:ascii="宋体" w:hAnsi="宋体" w:cs="Angsana New" w:hint="eastAsia"/>
          <w:sz w:val="24"/>
          <w:szCs w:val="24"/>
          <w:lang w:bidi="th-TH"/>
        </w:rPr>
        <w:t>实验</w:t>
      </w:r>
      <w:r w:rsidRPr="00362B6E">
        <w:rPr>
          <w:rFonts w:ascii="宋体" w:hAnsi="宋体" w:cs="Angsana New"/>
          <w:sz w:val="24"/>
          <w:szCs w:val="24"/>
          <w:lang w:bidi="th-TH"/>
        </w:rPr>
        <w:t>技能</w:t>
      </w:r>
      <w:r w:rsidRPr="00362B6E">
        <w:rPr>
          <w:rFonts w:ascii="宋体" w:hAnsi="宋体" w:cs="Angsana New" w:hint="eastAsia"/>
          <w:sz w:val="24"/>
          <w:szCs w:val="24"/>
          <w:lang w:bidi="th-TH"/>
        </w:rPr>
        <w:t>；</w:t>
      </w:r>
    </w:p>
    <w:p w14:paraId="3CF13F8D" w14:textId="77777777" w:rsidR="00362B6E" w:rsidRPr="00362B6E" w:rsidRDefault="00362B6E" w:rsidP="00362B6E">
      <w:pPr>
        <w:adjustRightInd w:val="0"/>
        <w:snapToGrid w:val="0"/>
        <w:spacing w:line="360" w:lineRule="auto"/>
        <w:ind w:firstLineChars="200" w:firstLine="480"/>
        <w:rPr>
          <w:rFonts w:ascii="宋体" w:hAnsi="宋体" w:cs="Angsana New" w:hint="eastAsia"/>
          <w:sz w:val="24"/>
          <w:szCs w:val="24"/>
          <w:lang w:bidi="th-TH"/>
        </w:rPr>
      </w:pPr>
      <w:r w:rsidRPr="00362B6E">
        <w:rPr>
          <w:rFonts w:ascii="宋体" w:hAnsi="宋体" w:cs="Angsana New" w:hint="eastAsia"/>
          <w:sz w:val="24"/>
          <w:szCs w:val="24"/>
          <w:lang w:bidi="th-TH"/>
        </w:rPr>
        <w:t>②学会</w:t>
      </w:r>
      <w:r w:rsidRPr="00362B6E">
        <w:rPr>
          <w:rFonts w:ascii="宋体" w:hAnsi="宋体" w:cs="Angsana New"/>
          <w:sz w:val="24"/>
          <w:szCs w:val="24"/>
          <w:lang w:bidi="th-TH"/>
        </w:rPr>
        <w:t>药品生产、检测及销售等</w:t>
      </w:r>
      <w:r w:rsidRPr="00362B6E">
        <w:rPr>
          <w:rFonts w:ascii="宋体" w:hAnsi="宋体" w:cs="Angsana New" w:hint="eastAsia"/>
          <w:sz w:val="24"/>
          <w:szCs w:val="24"/>
          <w:lang w:bidi="th-TH"/>
        </w:rPr>
        <w:t>质量管理</w:t>
      </w:r>
      <w:r w:rsidRPr="00362B6E">
        <w:rPr>
          <w:rFonts w:ascii="宋体" w:hAnsi="宋体" w:cs="Angsana New"/>
          <w:sz w:val="24"/>
          <w:szCs w:val="24"/>
          <w:lang w:bidi="th-TH"/>
        </w:rPr>
        <w:t>工作的基本</w:t>
      </w:r>
      <w:r w:rsidRPr="00362B6E">
        <w:rPr>
          <w:rFonts w:ascii="宋体" w:hAnsi="宋体" w:cs="Angsana New" w:hint="eastAsia"/>
          <w:sz w:val="24"/>
          <w:szCs w:val="24"/>
          <w:lang w:bidi="th-TH"/>
        </w:rPr>
        <w:t>技能</w:t>
      </w:r>
      <w:r w:rsidRPr="00362B6E">
        <w:rPr>
          <w:rFonts w:ascii="宋体" w:hAnsi="宋体" w:cs="Angsana New"/>
          <w:sz w:val="24"/>
          <w:szCs w:val="24"/>
          <w:lang w:bidi="th-TH"/>
        </w:rPr>
        <w:t>；</w:t>
      </w:r>
    </w:p>
    <w:p w14:paraId="0E1FCC75" w14:textId="77777777" w:rsidR="00362B6E" w:rsidRPr="00362B6E" w:rsidRDefault="00362B6E" w:rsidP="00362B6E">
      <w:pPr>
        <w:adjustRightInd w:val="0"/>
        <w:snapToGrid w:val="0"/>
        <w:spacing w:line="360" w:lineRule="auto"/>
        <w:ind w:firstLineChars="200" w:firstLine="480"/>
        <w:rPr>
          <w:rFonts w:ascii="宋体" w:hAnsi="宋体" w:cs="Angsana New" w:hint="eastAsia"/>
          <w:sz w:val="24"/>
          <w:szCs w:val="24"/>
          <w:lang w:bidi="th-TH"/>
        </w:rPr>
      </w:pPr>
      <w:r w:rsidRPr="00362B6E">
        <w:rPr>
          <w:rFonts w:ascii="宋体" w:hAnsi="宋体" w:cs="Angsana New" w:hint="eastAsia"/>
          <w:sz w:val="24"/>
          <w:szCs w:val="24"/>
          <w:lang w:bidi="th-TH"/>
        </w:rPr>
        <w:t>③学会</w:t>
      </w:r>
      <w:r w:rsidRPr="00362B6E">
        <w:rPr>
          <w:rFonts w:ascii="宋体" w:hAnsi="宋体" w:cs="Angsana New"/>
          <w:sz w:val="24"/>
          <w:szCs w:val="24"/>
          <w:lang w:bidi="th-TH"/>
        </w:rPr>
        <w:t>药品生产相关的方针、政策和药品管理法规</w:t>
      </w:r>
      <w:r w:rsidRPr="00362B6E">
        <w:rPr>
          <w:rFonts w:ascii="宋体" w:hAnsi="宋体" w:cs="Angsana New" w:hint="eastAsia"/>
          <w:sz w:val="24"/>
          <w:szCs w:val="24"/>
          <w:lang w:bidi="th-TH"/>
        </w:rPr>
        <w:t>查询应用技能</w:t>
      </w:r>
      <w:r w:rsidRPr="00362B6E">
        <w:rPr>
          <w:rFonts w:ascii="宋体" w:hAnsi="宋体" w:cs="Angsana New"/>
          <w:sz w:val="24"/>
          <w:szCs w:val="24"/>
          <w:lang w:bidi="th-TH"/>
        </w:rPr>
        <w:t>；</w:t>
      </w:r>
    </w:p>
    <w:p w14:paraId="74F35BDF" w14:textId="77777777" w:rsidR="00362B6E" w:rsidRPr="00362B6E" w:rsidRDefault="00362B6E" w:rsidP="00362B6E">
      <w:pPr>
        <w:adjustRightInd w:val="0"/>
        <w:snapToGrid w:val="0"/>
        <w:spacing w:line="360" w:lineRule="auto"/>
        <w:ind w:firstLineChars="200" w:firstLine="480"/>
        <w:rPr>
          <w:rFonts w:ascii="宋体" w:hAnsi="宋体" w:cs="Angsana New" w:hint="eastAsia"/>
          <w:sz w:val="24"/>
          <w:szCs w:val="24"/>
          <w:lang w:bidi="th-TH"/>
        </w:rPr>
      </w:pPr>
      <w:r w:rsidRPr="00362B6E">
        <w:rPr>
          <w:rFonts w:ascii="宋体" w:hAnsi="宋体" w:cs="Angsana New"/>
          <w:sz w:val="24"/>
          <w:szCs w:val="24"/>
          <w:lang w:bidi="th-TH"/>
        </w:rPr>
        <w:fldChar w:fldCharType="begin"/>
      </w:r>
      <w:r w:rsidRPr="00362B6E">
        <w:rPr>
          <w:rFonts w:ascii="宋体" w:hAnsi="宋体" w:cs="Angsana New"/>
          <w:sz w:val="24"/>
          <w:szCs w:val="24"/>
          <w:lang w:bidi="th-TH"/>
        </w:rPr>
        <w:instrText xml:space="preserve"> </w:instrText>
      </w:r>
      <w:r w:rsidRPr="00362B6E">
        <w:rPr>
          <w:rFonts w:ascii="宋体" w:hAnsi="宋体" w:cs="Angsana New" w:hint="eastAsia"/>
          <w:sz w:val="24"/>
          <w:szCs w:val="24"/>
          <w:lang w:bidi="th-TH"/>
        </w:rPr>
        <w:instrText>= 4 \* GB3</w:instrText>
      </w:r>
      <w:r w:rsidRPr="00362B6E">
        <w:rPr>
          <w:rFonts w:ascii="宋体" w:hAnsi="宋体" w:cs="Angsana New"/>
          <w:sz w:val="24"/>
          <w:szCs w:val="24"/>
          <w:lang w:bidi="th-TH"/>
        </w:rPr>
        <w:instrText xml:space="preserve"> </w:instrText>
      </w:r>
      <w:r w:rsidRPr="00362B6E">
        <w:rPr>
          <w:rFonts w:ascii="宋体" w:hAnsi="宋体" w:cs="Angsana New"/>
          <w:sz w:val="24"/>
          <w:szCs w:val="24"/>
          <w:lang w:bidi="th-TH"/>
        </w:rPr>
        <w:fldChar w:fldCharType="separate"/>
      </w:r>
      <w:r w:rsidRPr="00362B6E">
        <w:rPr>
          <w:rFonts w:ascii="宋体" w:hAnsi="宋体" w:cs="Angsana New" w:hint="eastAsia"/>
          <w:sz w:val="24"/>
          <w:szCs w:val="24"/>
          <w:lang w:bidi="th-TH"/>
        </w:rPr>
        <w:t>④</w:t>
      </w:r>
      <w:r w:rsidRPr="00362B6E">
        <w:rPr>
          <w:rFonts w:ascii="宋体" w:hAnsi="宋体" w:cs="Angsana New"/>
          <w:sz w:val="24"/>
          <w:szCs w:val="24"/>
          <w:lang w:bidi="th-TH"/>
        </w:rPr>
        <w:fldChar w:fldCharType="end"/>
      </w:r>
      <w:r w:rsidRPr="00362B6E">
        <w:rPr>
          <w:rFonts w:ascii="宋体" w:hAnsi="宋体" w:cs="Angsana New" w:hint="eastAsia"/>
          <w:sz w:val="24"/>
          <w:szCs w:val="24"/>
          <w:lang w:bidi="th-TH"/>
        </w:rPr>
        <w:t>了解</w:t>
      </w:r>
      <w:r w:rsidRPr="00362B6E">
        <w:rPr>
          <w:rFonts w:ascii="宋体" w:hAnsi="宋体" w:cs="Angsana New"/>
          <w:sz w:val="24"/>
          <w:szCs w:val="24"/>
          <w:lang w:bidi="th-TH"/>
        </w:rPr>
        <w:t>制药企业机械设备的选用、维护与保养的能力；</w:t>
      </w:r>
    </w:p>
    <w:p w14:paraId="3435ECDB" w14:textId="77777777" w:rsidR="001406E3" w:rsidRDefault="000B1C5C">
      <w:pPr>
        <w:adjustRightInd w:val="0"/>
        <w:snapToGrid w:val="0"/>
        <w:spacing w:line="360" w:lineRule="auto"/>
        <w:ind w:firstLineChars="200" w:firstLine="560"/>
        <w:rPr>
          <w:rFonts w:ascii="宋体" w:cs="Angsana New"/>
          <w:sz w:val="24"/>
          <w:szCs w:val="24"/>
          <w:lang w:bidi="th-TH"/>
        </w:rPr>
      </w:pPr>
      <w:r>
        <w:rPr>
          <w:rFonts w:ascii="黑体" w:eastAsia="黑体" w:hAnsi="黑体" w:cs="Angsana New" w:hint="eastAsia"/>
          <w:bCs/>
          <w:sz w:val="28"/>
          <w:szCs w:val="28"/>
          <w:lang w:bidi="th-TH"/>
        </w:rPr>
        <w:t>五、职业岗位能力分析</w:t>
      </w:r>
    </w:p>
    <w:p w14:paraId="1F8B7510" w14:textId="77777777" w:rsidR="001406E3" w:rsidRDefault="000B1C5C">
      <w:pPr>
        <w:pStyle w:val="af3"/>
        <w:numPr>
          <w:ilvl w:val="0"/>
          <w:numId w:val="1"/>
        </w:numPr>
        <w:adjustRightInd w:val="0"/>
        <w:snapToGrid w:val="0"/>
        <w:spacing w:line="360" w:lineRule="auto"/>
        <w:ind w:firstLineChars="0"/>
        <w:rPr>
          <w:rFonts w:ascii="宋体" w:hAnsi="宋体" w:cs="Angsana New" w:hint="eastAsia"/>
          <w:b/>
          <w:sz w:val="24"/>
          <w:szCs w:val="24"/>
          <w:lang w:bidi="th-TH"/>
        </w:rPr>
      </w:pPr>
      <w:r>
        <w:rPr>
          <w:rFonts w:ascii="宋体" w:hAnsi="宋体" w:cs="Angsana New" w:hint="eastAsia"/>
          <w:b/>
          <w:sz w:val="24"/>
          <w:szCs w:val="24"/>
          <w:lang w:bidi="th-TH"/>
        </w:rPr>
        <w:t>岗位分析</w:t>
      </w:r>
    </w:p>
    <w:p w14:paraId="4416A5FA" w14:textId="17521E9E" w:rsidR="001406E3" w:rsidRDefault="000B1C5C">
      <w:pPr>
        <w:adjustRightInd w:val="0"/>
        <w:snapToGrid w:val="0"/>
        <w:spacing w:line="360" w:lineRule="auto"/>
        <w:jc w:val="center"/>
        <w:rPr>
          <w:rFonts w:ascii="宋体" w:cs="Angsana New"/>
          <w:b/>
          <w:szCs w:val="21"/>
          <w:lang w:bidi="th-TH"/>
        </w:rPr>
      </w:pPr>
      <w:r>
        <w:rPr>
          <w:rFonts w:ascii="宋体" w:hAnsi="宋体" w:cs="Angsana New" w:hint="eastAsia"/>
          <w:b/>
          <w:sz w:val="24"/>
          <w:szCs w:val="24"/>
          <w:lang w:bidi="th-TH"/>
        </w:rPr>
        <w:t>表</w:t>
      </w:r>
      <w:r>
        <w:rPr>
          <w:rFonts w:ascii="宋体" w:hAnsi="宋体" w:cs="Angsana New"/>
          <w:b/>
          <w:sz w:val="24"/>
          <w:szCs w:val="24"/>
          <w:lang w:bidi="th-TH"/>
        </w:rPr>
        <w:t>2</w:t>
      </w:r>
      <w:r>
        <w:rPr>
          <w:rFonts w:ascii="宋体" w:hAnsi="宋体" w:cs="Angsana New" w:hint="eastAsia"/>
          <w:b/>
          <w:sz w:val="24"/>
          <w:szCs w:val="24"/>
          <w:lang w:bidi="th-TH"/>
        </w:rPr>
        <w:t xml:space="preserve">  职业岗位和工作</w:t>
      </w:r>
      <w:r w:rsidR="00756B0F">
        <w:rPr>
          <w:rFonts w:ascii="宋体" w:hAnsi="宋体" w:cs="Angsana New" w:hint="eastAsia"/>
          <w:b/>
          <w:sz w:val="24"/>
          <w:szCs w:val="24"/>
          <w:lang w:bidi="th-TH"/>
        </w:rPr>
        <w:t>任</w:t>
      </w:r>
      <w:r>
        <w:rPr>
          <w:rFonts w:ascii="宋体" w:hAnsi="宋体" w:cs="Angsana New" w:hint="eastAsia"/>
          <w:b/>
          <w:sz w:val="24"/>
          <w:szCs w:val="24"/>
          <w:lang w:bidi="th-TH"/>
        </w:rPr>
        <w:t>务表</w:t>
      </w:r>
    </w:p>
    <w:tbl>
      <w:tblPr>
        <w:tblStyle w:val="af0"/>
        <w:tblW w:w="8801" w:type="dxa"/>
        <w:jc w:val="center"/>
        <w:tblLayout w:type="fixed"/>
        <w:tblLook w:val="04A0" w:firstRow="1" w:lastRow="0" w:firstColumn="1" w:lastColumn="0" w:noHBand="0" w:noVBand="1"/>
      </w:tblPr>
      <w:tblGrid>
        <w:gridCol w:w="505"/>
        <w:gridCol w:w="2153"/>
        <w:gridCol w:w="1701"/>
        <w:gridCol w:w="2268"/>
        <w:gridCol w:w="2174"/>
      </w:tblGrid>
      <w:tr w:rsidR="001406E3" w:rsidRPr="005F2C7D" w14:paraId="143B7560" w14:textId="77777777" w:rsidTr="005F2C7D">
        <w:trPr>
          <w:trHeight w:val="680"/>
          <w:jc w:val="center"/>
        </w:trPr>
        <w:tc>
          <w:tcPr>
            <w:tcW w:w="505" w:type="dxa"/>
            <w:vAlign w:val="center"/>
          </w:tcPr>
          <w:p w14:paraId="33EA4662" w14:textId="77777777" w:rsidR="001406E3" w:rsidRPr="005F2C7D" w:rsidRDefault="000B1C5C">
            <w:pPr>
              <w:adjustRightInd w:val="0"/>
              <w:snapToGrid w:val="0"/>
              <w:jc w:val="center"/>
              <w:rPr>
                <w:rFonts w:ascii="宋体"/>
                <w:kern w:val="0"/>
                <w:sz w:val="18"/>
                <w:szCs w:val="18"/>
              </w:rPr>
            </w:pPr>
            <w:r w:rsidRPr="005F2C7D">
              <w:rPr>
                <w:rFonts w:ascii="宋体" w:hAnsi="宋体" w:hint="eastAsia"/>
                <w:kern w:val="0"/>
                <w:sz w:val="18"/>
                <w:szCs w:val="18"/>
              </w:rPr>
              <w:t>序号</w:t>
            </w:r>
          </w:p>
        </w:tc>
        <w:tc>
          <w:tcPr>
            <w:tcW w:w="2153" w:type="dxa"/>
            <w:vAlign w:val="center"/>
          </w:tcPr>
          <w:p w14:paraId="3D9AD9EB" w14:textId="77777777" w:rsidR="001406E3" w:rsidRPr="005F2C7D" w:rsidRDefault="000B1C5C">
            <w:pPr>
              <w:adjustRightInd w:val="0"/>
              <w:snapToGrid w:val="0"/>
              <w:jc w:val="center"/>
              <w:rPr>
                <w:rFonts w:ascii="宋体"/>
                <w:sz w:val="18"/>
                <w:szCs w:val="18"/>
              </w:rPr>
            </w:pPr>
            <w:r w:rsidRPr="005F2C7D">
              <w:rPr>
                <w:rFonts w:ascii="宋体" w:hAnsi="宋体" w:hint="eastAsia"/>
                <w:sz w:val="18"/>
                <w:szCs w:val="18"/>
              </w:rPr>
              <w:t>职业岗位</w:t>
            </w:r>
          </w:p>
          <w:p w14:paraId="78A6EEAD" w14:textId="77777777" w:rsidR="001406E3" w:rsidRPr="005F2C7D" w:rsidRDefault="000B1C5C" w:rsidP="005F2C7D">
            <w:pPr>
              <w:adjustRightInd w:val="0"/>
              <w:snapToGrid w:val="0"/>
              <w:rPr>
                <w:rFonts w:ascii="宋体"/>
                <w:sz w:val="18"/>
                <w:szCs w:val="18"/>
              </w:rPr>
            </w:pPr>
            <w:r w:rsidRPr="005F2C7D">
              <w:rPr>
                <w:rFonts w:ascii="宋体" w:hAnsi="宋体" w:hint="eastAsia"/>
                <w:sz w:val="18"/>
                <w:szCs w:val="18"/>
              </w:rPr>
              <w:t>（核心岗位及相关岗位）</w:t>
            </w:r>
          </w:p>
        </w:tc>
        <w:tc>
          <w:tcPr>
            <w:tcW w:w="1701" w:type="dxa"/>
            <w:vAlign w:val="center"/>
          </w:tcPr>
          <w:p w14:paraId="371F48AD" w14:textId="77777777" w:rsidR="001406E3" w:rsidRPr="005F2C7D" w:rsidRDefault="000B1C5C">
            <w:pPr>
              <w:adjustRightInd w:val="0"/>
              <w:snapToGrid w:val="0"/>
              <w:jc w:val="center"/>
              <w:rPr>
                <w:rFonts w:ascii="宋体"/>
                <w:kern w:val="0"/>
                <w:sz w:val="18"/>
                <w:szCs w:val="18"/>
              </w:rPr>
            </w:pPr>
            <w:r w:rsidRPr="005F2C7D">
              <w:rPr>
                <w:rFonts w:ascii="宋体" w:hAnsi="宋体" w:hint="eastAsia"/>
                <w:kern w:val="0"/>
                <w:sz w:val="18"/>
                <w:szCs w:val="18"/>
              </w:rPr>
              <w:t>典型工作任务</w:t>
            </w:r>
          </w:p>
        </w:tc>
        <w:tc>
          <w:tcPr>
            <w:tcW w:w="2268" w:type="dxa"/>
            <w:vAlign w:val="center"/>
          </w:tcPr>
          <w:p w14:paraId="4633E8FE" w14:textId="77777777" w:rsidR="001406E3" w:rsidRPr="005F2C7D" w:rsidRDefault="000B1C5C">
            <w:pPr>
              <w:adjustRightInd w:val="0"/>
              <w:snapToGrid w:val="0"/>
              <w:jc w:val="center"/>
              <w:rPr>
                <w:rFonts w:ascii="宋体"/>
                <w:sz w:val="18"/>
                <w:szCs w:val="18"/>
              </w:rPr>
            </w:pPr>
            <w:r w:rsidRPr="005F2C7D">
              <w:rPr>
                <w:rFonts w:ascii="宋体" w:hAnsi="宋体" w:hint="eastAsia"/>
                <w:sz w:val="18"/>
                <w:szCs w:val="18"/>
              </w:rPr>
              <w:t>核心技能</w:t>
            </w:r>
          </w:p>
        </w:tc>
        <w:tc>
          <w:tcPr>
            <w:tcW w:w="2174" w:type="dxa"/>
            <w:vAlign w:val="center"/>
          </w:tcPr>
          <w:p w14:paraId="507E3170" w14:textId="77777777" w:rsidR="001406E3" w:rsidRPr="005F2C7D" w:rsidRDefault="000B1C5C">
            <w:pPr>
              <w:adjustRightInd w:val="0"/>
              <w:snapToGrid w:val="0"/>
              <w:jc w:val="center"/>
              <w:rPr>
                <w:rFonts w:ascii="宋体"/>
                <w:sz w:val="18"/>
                <w:szCs w:val="18"/>
              </w:rPr>
            </w:pPr>
            <w:r w:rsidRPr="005F2C7D">
              <w:rPr>
                <w:rFonts w:ascii="宋体" w:hAnsi="宋体" w:hint="eastAsia"/>
                <w:sz w:val="18"/>
                <w:szCs w:val="18"/>
              </w:rPr>
              <w:t>主要教学内容</w:t>
            </w:r>
          </w:p>
        </w:tc>
      </w:tr>
      <w:tr w:rsidR="007E7C17" w:rsidRPr="005F2C7D" w14:paraId="46564B4D" w14:textId="77777777" w:rsidTr="005F2C7D">
        <w:trPr>
          <w:trHeight w:val="454"/>
          <w:jc w:val="center"/>
        </w:trPr>
        <w:tc>
          <w:tcPr>
            <w:tcW w:w="505" w:type="dxa"/>
            <w:vAlign w:val="center"/>
          </w:tcPr>
          <w:p w14:paraId="712DBECA" w14:textId="17A15E5D" w:rsidR="007E7C17" w:rsidRPr="005F2C7D" w:rsidRDefault="00447E34" w:rsidP="007E7C17">
            <w:pPr>
              <w:adjustRightInd w:val="0"/>
              <w:snapToGrid w:val="0"/>
              <w:jc w:val="center"/>
              <w:rPr>
                <w:rFonts w:ascii="宋体" w:hAnsi="宋体" w:hint="eastAsia"/>
                <w:kern w:val="0"/>
                <w:sz w:val="18"/>
                <w:szCs w:val="18"/>
              </w:rPr>
            </w:pPr>
            <w:r>
              <w:rPr>
                <w:rFonts w:ascii="宋体" w:hAnsi="宋体" w:hint="eastAsia"/>
                <w:kern w:val="0"/>
                <w:sz w:val="18"/>
                <w:szCs w:val="18"/>
              </w:rPr>
              <w:t>1</w:t>
            </w:r>
          </w:p>
        </w:tc>
        <w:tc>
          <w:tcPr>
            <w:tcW w:w="2153" w:type="dxa"/>
            <w:vAlign w:val="center"/>
          </w:tcPr>
          <w:p w14:paraId="79EB15C3" w14:textId="77777777" w:rsidR="007E7C17" w:rsidRPr="005F2C7D" w:rsidRDefault="007E7C17" w:rsidP="007E7C17">
            <w:pPr>
              <w:adjustRightInd w:val="0"/>
              <w:snapToGrid w:val="0"/>
              <w:jc w:val="center"/>
              <w:rPr>
                <w:rFonts w:ascii="宋体" w:hAnsi="宋体" w:hint="eastAsia"/>
                <w:sz w:val="18"/>
                <w:szCs w:val="18"/>
              </w:rPr>
            </w:pPr>
            <w:r w:rsidRPr="005F2C7D">
              <w:rPr>
                <w:rFonts w:ascii="宋体" w:hAnsi="宋体" w:hint="eastAsia"/>
                <w:sz w:val="18"/>
                <w:szCs w:val="18"/>
              </w:rPr>
              <w:t>制药企业、医院制剂室</w:t>
            </w:r>
          </w:p>
          <w:p w14:paraId="4AAECC1B" w14:textId="77777777" w:rsidR="007E7C17" w:rsidRPr="005F2C7D" w:rsidRDefault="007E7C17" w:rsidP="007E7C17">
            <w:pPr>
              <w:adjustRightInd w:val="0"/>
              <w:snapToGrid w:val="0"/>
              <w:jc w:val="center"/>
              <w:rPr>
                <w:rFonts w:ascii="宋体" w:hAnsi="宋体" w:hint="eastAsia"/>
                <w:sz w:val="18"/>
                <w:szCs w:val="18"/>
              </w:rPr>
            </w:pPr>
          </w:p>
          <w:p w14:paraId="02FD4CF0" w14:textId="2ED901CD" w:rsidR="007E7C17" w:rsidRPr="005F2C7D" w:rsidRDefault="007E7C17" w:rsidP="007E7C17">
            <w:pPr>
              <w:adjustRightInd w:val="0"/>
              <w:snapToGrid w:val="0"/>
              <w:jc w:val="center"/>
              <w:rPr>
                <w:rFonts w:ascii="宋体" w:hAnsi="宋体" w:hint="eastAsia"/>
                <w:sz w:val="18"/>
                <w:szCs w:val="18"/>
              </w:rPr>
            </w:pPr>
            <w:r w:rsidRPr="005F2C7D">
              <w:rPr>
                <w:rFonts w:ascii="宋体" w:hAnsi="宋体" w:hint="eastAsia"/>
                <w:sz w:val="18"/>
                <w:szCs w:val="18"/>
              </w:rPr>
              <w:t>药物制剂生产</w:t>
            </w:r>
          </w:p>
        </w:tc>
        <w:tc>
          <w:tcPr>
            <w:tcW w:w="1701" w:type="dxa"/>
            <w:vAlign w:val="center"/>
          </w:tcPr>
          <w:p w14:paraId="5626CEB8" w14:textId="77777777" w:rsidR="007E7C17" w:rsidRPr="005F2C7D" w:rsidRDefault="007E7C17" w:rsidP="007E7C17">
            <w:pPr>
              <w:adjustRightInd w:val="0"/>
              <w:snapToGrid w:val="0"/>
              <w:rPr>
                <w:rFonts w:ascii="宋体" w:hAnsi="宋体" w:hint="eastAsia"/>
                <w:sz w:val="18"/>
                <w:szCs w:val="18"/>
              </w:rPr>
            </w:pPr>
            <w:r w:rsidRPr="005F2C7D">
              <w:rPr>
                <w:rFonts w:ascii="宋体" w:hAnsi="宋体"/>
                <w:sz w:val="18"/>
                <w:szCs w:val="18"/>
              </w:rPr>
              <w:t>1.</w:t>
            </w:r>
            <w:r w:rsidRPr="005F2C7D">
              <w:rPr>
                <w:rFonts w:ascii="宋体" w:hAnsi="宋体" w:hint="eastAsia"/>
                <w:sz w:val="18"/>
                <w:szCs w:val="18"/>
              </w:rPr>
              <w:t>临床常用剂型药物制剂（片剂、颗粒剂、胶囊剂、注射剂等）的制备。</w:t>
            </w:r>
          </w:p>
          <w:p w14:paraId="29D539FE" w14:textId="77777777" w:rsidR="007E7C17" w:rsidRPr="005F2C7D" w:rsidRDefault="007E7C17" w:rsidP="007E7C17">
            <w:pPr>
              <w:adjustRightInd w:val="0"/>
              <w:snapToGrid w:val="0"/>
              <w:rPr>
                <w:rFonts w:ascii="宋体" w:hAnsi="宋体" w:hint="eastAsia"/>
                <w:sz w:val="18"/>
                <w:szCs w:val="18"/>
              </w:rPr>
            </w:pPr>
            <w:r w:rsidRPr="005F2C7D">
              <w:rPr>
                <w:rFonts w:ascii="宋体" w:hAnsi="宋体"/>
                <w:sz w:val="18"/>
                <w:szCs w:val="18"/>
              </w:rPr>
              <w:t>2.</w:t>
            </w:r>
            <w:r w:rsidRPr="005F2C7D">
              <w:rPr>
                <w:rFonts w:ascii="宋体" w:hAnsi="宋体" w:hint="eastAsia"/>
                <w:sz w:val="18"/>
                <w:szCs w:val="18"/>
              </w:rPr>
              <w:t>生产技术管理。</w:t>
            </w:r>
          </w:p>
          <w:p w14:paraId="4A7D48E9" w14:textId="741E943F" w:rsidR="007E7C17" w:rsidRPr="005F2C7D" w:rsidRDefault="007E7C17" w:rsidP="007E7C17">
            <w:pPr>
              <w:adjustRightInd w:val="0"/>
              <w:snapToGrid w:val="0"/>
              <w:rPr>
                <w:rFonts w:ascii="宋体" w:hAnsi="宋体" w:hint="eastAsia"/>
                <w:sz w:val="18"/>
                <w:szCs w:val="18"/>
              </w:rPr>
            </w:pPr>
            <w:r w:rsidRPr="005F2C7D">
              <w:rPr>
                <w:rFonts w:ascii="宋体" w:hAnsi="宋体"/>
                <w:sz w:val="18"/>
                <w:szCs w:val="18"/>
              </w:rPr>
              <w:t>3.</w:t>
            </w:r>
            <w:r w:rsidRPr="005F2C7D">
              <w:rPr>
                <w:rFonts w:ascii="宋体" w:hAnsi="宋体" w:hint="eastAsia"/>
                <w:sz w:val="18"/>
                <w:szCs w:val="18"/>
              </w:rPr>
              <w:t>药品质量控制。</w:t>
            </w:r>
          </w:p>
        </w:tc>
        <w:tc>
          <w:tcPr>
            <w:tcW w:w="2268" w:type="dxa"/>
            <w:vAlign w:val="center"/>
          </w:tcPr>
          <w:p w14:paraId="542A1FF5" w14:textId="77777777" w:rsidR="007E7C17" w:rsidRPr="005F2C7D" w:rsidRDefault="007E7C17" w:rsidP="007E7C17">
            <w:pPr>
              <w:adjustRightInd w:val="0"/>
              <w:snapToGrid w:val="0"/>
              <w:rPr>
                <w:rFonts w:ascii="宋体" w:hAnsi="宋体" w:hint="eastAsia"/>
                <w:sz w:val="18"/>
                <w:szCs w:val="18"/>
              </w:rPr>
            </w:pPr>
            <w:r w:rsidRPr="005F2C7D">
              <w:rPr>
                <w:rFonts w:ascii="宋体" w:hAnsi="宋体"/>
                <w:sz w:val="18"/>
                <w:szCs w:val="18"/>
              </w:rPr>
              <w:t>1.</w:t>
            </w:r>
            <w:r w:rsidRPr="005F2C7D">
              <w:rPr>
                <w:rFonts w:ascii="宋体" w:hAnsi="宋体" w:hint="eastAsia"/>
                <w:sz w:val="18"/>
                <w:szCs w:val="18"/>
              </w:rPr>
              <w:t>具有按照</w:t>
            </w:r>
            <w:r w:rsidRPr="005F2C7D">
              <w:rPr>
                <w:rFonts w:ascii="宋体" w:hAnsi="宋体"/>
                <w:sz w:val="18"/>
                <w:szCs w:val="18"/>
              </w:rPr>
              <w:t>GMP</w:t>
            </w:r>
            <w:r w:rsidRPr="005F2C7D">
              <w:rPr>
                <w:rFonts w:ascii="宋体" w:hAnsi="宋体" w:hint="eastAsia"/>
                <w:sz w:val="18"/>
                <w:szCs w:val="18"/>
              </w:rPr>
              <w:t>要求完成药物制剂生产的能力。</w:t>
            </w:r>
          </w:p>
          <w:p w14:paraId="6F18E992" w14:textId="77777777" w:rsidR="007E7C17" w:rsidRPr="005F2C7D" w:rsidRDefault="007E7C17" w:rsidP="007E7C17">
            <w:pPr>
              <w:adjustRightInd w:val="0"/>
              <w:snapToGrid w:val="0"/>
              <w:rPr>
                <w:rFonts w:ascii="宋体" w:hAnsi="宋体" w:hint="eastAsia"/>
                <w:sz w:val="18"/>
                <w:szCs w:val="18"/>
              </w:rPr>
            </w:pPr>
            <w:r w:rsidRPr="005F2C7D">
              <w:rPr>
                <w:rFonts w:ascii="宋体" w:hAnsi="宋体"/>
                <w:sz w:val="18"/>
                <w:szCs w:val="18"/>
              </w:rPr>
              <w:t>2.</w:t>
            </w:r>
            <w:r w:rsidRPr="005F2C7D">
              <w:rPr>
                <w:rFonts w:ascii="宋体" w:hAnsi="宋体" w:hint="eastAsia"/>
                <w:sz w:val="18"/>
                <w:szCs w:val="18"/>
              </w:rPr>
              <w:t>具有按照</w:t>
            </w:r>
            <w:r w:rsidRPr="005F2C7D">
              <w:rPr>
                <w:rFonts w:ascii="宋体" w:hAnsi="宋体"/>
                <w:sz w:val="18"/>
                <w:szCs w:val="18"/>
              </w:rPr>
              <w:t>GMP</w:t>
            </w:r>
            <w:r w:rsidRPr="005F2C7D">
              <w:rPr>
                <w:rFonts w:ascii="宋体" w:hAnsi="宋体" w:hint="eastAsia"/>
                <w:sz w:val="18"/>
                <w:szCs w:val="18"/>
              </w:rPr>
              <w:t>要求对药品生产过程进行规范管理的能力。</w:t>
            </w:r>
          </w:p>
          <w:p w14:paraId="29C571A3" w14:textId="77777777" w:rsidR="007E7C17" w:rsidRPr="005F2C7D" w:rsidRDefault="007E7C17" w:rsidP="007E7C17">
            <w:pPr>
              <w:adjustRightInd w:val="0"/>
              <w:snapToGrid w:val="0"/>
              <w:rPr>
                <w:rFonts w:ascii="宋体" w:hAnsi="宋体" w:hint="eastAsia"/>
                <w:sz w:val="18"/>
                <w:szCs w:val="18"/>
              </w:rPr>
            </w:pPr>
            <w:r w:rsidRPr="005F2C7D">
              <w:rPr>
                <w:rFonts w:ascii="宋体" w:hAnsi="宋体"/>
                <w:sz w:val="18"/>
                <w:szCs w:val="18"/>
              </w:rPr>
              <w:t>3.</w:t>
            </w:r>
            <w:r w:rsidRPr="005F2C7D">
              <w:rPr>
                <w:rFonts w:ascii="宋体" w:hAnsi="宋体" w:hint="eastAsia"/>
                <w:sz w:val="18"/>
                <w:szCs w:val="18"/>
              </w:rPr>
              <w:t>具有处方分析能力及初</w:t>
            </w:r>
            <w:r w:rsidRPr="005F2C7D">
              <w:rPr>
                <w:rFonts w:ascii="宋体" w:hAnsi="宋体" w:hint="eastAsia"/>
                <w:sz w:val="18"/>
                <w:szCs w:val="18"/>
              </w:rPr>
              <w:lastRenderedPageBreak/>
              <w:t>步的处方设计能力。</w:t>
            </w:r>
          </w:p>
          <w:p w14:paraId="4362F58D" w14:textId="16A54DC3" w:rsidR="007E7C17" w:rsidRPr="005F2C7D" w:rsidRDefault="007E7C17" w:rsidP="007E7C17">
            <w:pPr>
              <w:adjustRightInd w:val="0"/>
              <w:snapToGrid w:val="0"/>
              <w:rPr>
                <w:rFonts w:ascii="宋体" w:hAnsi="宋体" w:hint="eastAsia"/>
                <w:sz w:val="18"/>
                <w:szCs w:val="18"/>
              </w:rPr>
            </w:pPr>
            <w:r w:rsidRPr="005F2C7D">
              <w:rPr>
                <w:rFonts w:ascii="宋体" w:hAnsi="宋体"/>
                <w:sz w:val="18"/>
                <w:szCs w:val="18"/>
              </w:rPr>
              <w:t>4.</w:t>
            </w:r>
            <w:r w:rsidRPr="005F2C7D">
              <w:rPr>
                <w:rFonts w:ascii="宋体" w:hAnsi="宋体" w:hint="eastAsia"/>
                <w:sz w:val="18"/>
                <w:szCs w:val="18"/>
              </w:rPr>
              <w:t>具有强烈的药品质量观念、依法生产和药品安全意识，具有科学的工作态度和严谨细致的工作作风。</w:t>
            </w:r>
          </w:p>
        </w:tc>
        <w:tc>
          <w:tcPr>
            <w:tcW w:w="2174" w:type="dxa"/>
            <w:vAlign w:val="center"/>
          </w:tcPr>
          <w:p w14:paraId="46730A13" w14:textId="5EA4F99F" w:rsidR="007E7C17" w:rsidRPr="005F2C7D" w:rsidRDefault="007E7C17" w:rsidP="007E7C17">
            <w:pPr>
              <w:adjustRightInd w:val="0"/>
              <w:snapToGrid w:val="0"/>
              <w:rPr>
                <w:rFonts w:ascii="宋体" w:hAnsi="宋体" w:hint="eastAsia"/>
                <w:sz w:val="18"/>
                <w:szCs w:val="18"/>
              </w:rPr>
            </w:pPr>
            <w:r w:rsidRPr="005F2C7D">
              <w:rPr>
                <w:rFonts w:ascii="宋体" w:hAnsi="宋体" w:hint="eastAsia"/>
                <w:sz w:val="18"/>
                <w:szCs w:val="18"/>
              </w:rPr>
              <w:lastRenderedPageBreak/>
              <w:t>《药用基础化学》《有机化学》《制药过程原理与设备》《微生物学与免疫学》《药物制剂技术》《药物分析技术》《药品生产质量管理》《天然药物化</w:t>
            </w:r>
            <w:r w:rsidRPr="005F2C7D">
              <w:rPr>
                <w:rFonts w:ascii="宋体" w:hAnsi="宋体" w:hint="eastAsia"/>
                <w:sz w:val="18"/>
                <w:szCs w:val="18"/>
              </w:rPr>
              <w:lastRenderedPageBreak/>
              <w:t>学》《化学制药技术》《中药制药技术》《药事管理与法规》《制药技术综合实训》</w:t>
            </w:r>
          </w:p>
        </w:tc>
      </w:tr>
      <w:tr w:rsidR="007E7C17" w:rsidRPr="005F2C7D" w14:paraId="4CD6FBE6" w14:textId="77777777" w:rsidTr="005F2C7D">
        <w:trPr>
          <w:trHeight w:val="454"/>
          <w:jc w:val="center"/>
        </w:trPr>
        <w:tc>
          <w:tcPr>
            <w:tcW w:w="505" w:type="dxa"/>
            <w:vAlign w:val="center"/>
          </w:tcPr>
          <w:p w14:paraId="28C12024" w14:textId="267C04DB" w:rsidR="007E7C17" w:rsidRPr="005F2C7D" w:rsidRDefault="007E7C17" w:rsidP="007E7C17">
            <w:pPr>
              <w:adjustRightInd w:val="0"/>
              <w:snapToGrid w:val="0"/>
              <w:jc w:val="center"/>
              <w:rPr>
                <w:rFonts w:ascii="宋体"/>
                <w:color w:val="FF0000"/>
                <w:kern w:val="0"/>
                <w:sz w:val="18"/>
                <w:szCs w:val="18"/>
              </w:rPr>
            </w:pPr>
            <w:r w:rsidRPr="005F2C7D">
              <w:rPr>
                <w:rFonts w:ascii="宋体" w:hAnsi="宋体"/>
                <w:kern w:val="0"/>
                <w:sz w:val="18"/>
                <w:szCs w:val="18"/>
              </w:rPr>
              <w:lastRenderedPageBreak/>
              <w:t>2</w:t>
            </w:r>
          </w:p>
        </w:tc>
        <w:tc>
          <w:tcPr>
            <w:tcW w:w="2153" w:type="dxa"/>
            <w:vAlign w:val="center"/>
          </w:tcPr>
          <w:p w14:paraId="0199BE10" w14:textId="77777777" w:rsidR="007E7C17" w:rsidRPr="005F2C7D" w:rsidRDefault="007E7C17" w:rsidP="007E7C17">
            <w:pPr>
              <w:adjustRightInd w:val="0"/>
              <w:snapToGrid w:val="0"/>
              <w:jc w:val="center"/>
              <w:rPr>
                <w:rFonts w:ascii="宋体" w:hAnsi="宋体" w:hint="eastAsia"/>
                <w:sz w:val="18"/>
                <w:szCs w:val="18"/>
              </w:rPr>
            </w:pPr>
            <w:r w:rsidRPr="005F2C7D">
              <w:rPr>
                <w:rFonts w:ascii="宋体" w:hAnsi="宋体" w:hint="eastAsia"/>
                <w:sz w:val="18"/>
                <w:szCs w:val="18"/>
              </w:rPr>
              <w:t>制药企业、医院制剂室</w:t>
            </w:r>
          </w:p>
          <w:p w14:paraId="021D194C" w14:textId="77777777" w:rsidR="007E7C17" w:rsidRPr="005F2C7D" w:rsidRDefault="007E7C17" w:rsidP="007E7C17">
            <w:pPr>
              <w:adjustRightInd w:val="0"/>
              <w:snapToGrid w:val="0"/>
              <w:jc w:val="center"/>
              <w:rPr>
                <w:rFonts w:ascii="宋体" w:hAnsi="宋体" w:hint="eastAsia"/>
                <w:sz w:val="18"/>
                <w:szCs w:val="18"/>
              </w:rPr>
            </w:pPr>
          </w:p>
          <w:p w14:paraId="13FACDC4" w14:textId="529BD631" w:rsidR="007E7C17" w:rsidRPr="005F2C7D" w:rsidRDefault="007E7C17" w:rsidP="007E7C17">
            <w:pPr>
              <w:adjustRightInd w:val="0"/>
              <w:snapToGrid w:val="0"/>
              <w:rPr>
                <w:rFonts w:ascii="宋体"/>
                <w:color w:val="00B0F0"/>
                <w:sz w:val="18"/>
                <w:szCs w:val="18"/>
              </w:rPr>
            </w:pPr>
            <w:r w:rsidRPr="005F2C7D">
              <w:rPr>
                <w:rFonts w:ascii="宋体" w:hAnsi="宋体" w:hint="eastAsia"/>
                <w:sz w:val="18"/>
                <w:szCs w:val="18"/>
              </w:rPr>
              <w:t>药品</w:t>
            </w:r>
            <w:r w:rsidR="0001448B">
              <w:rPr>
                <w:rFonts w:ascii="宋体" w:hAnsi="宋体" w:hint="eastAsia"/>
                <w:sz w:val="18"/>
                <w:szCs w:val="18"/>
              </w:rPr>
              <w:t>质量</w:t>
            </w:r>
            <w:r w:rsidRPr="005F2C7D">
              <w:rPr>
                <w:rFonts w:ascii="宋体" w:hAnsi="宋体" w:hint="eastAsia"/>
                <w:sz w:val="18"/>
                <w:szCs w:val="18"/>
              </w:rPr>
              <w:t>检验</w:t>
            </w:r>
          </w:p>
        </w:tc>
        <w:tc>
          <w:tcPr>
            <w:tcW w:w="1701" w:type="dxa"/>
            <w:vAlign w:val="center"/>
          </w:tcPr>
          <w:p w14:paraId="5D0EBCF8" w14:textId="63EBE4F9" w:rsidR="007E7C17" w:rsidRPr="005F2C7D" w:rsidRDefault="007E7C17" w:rsidP="007E7C17">
            <w:pPr>
              <w:adjustRightInd w:val="0"/>
              <w:snapToGrid w:val="0"/>
              <w:jc w:val="center"/>
              <w:rPr>
                <w:rFonts w:ascii="宋体" w:hAnsi="宋体" w:hint="eastAsia"/>
                <w:kern w:val="0"/>
                <w:sz w:val="18"/>
                <w:szCs w:val="18"/>
              </w:rPr>
            </w:pPr>
            <w:r w:rsidRPr="005F2C7D">
              <w:rPr>
                <w:rFonts w:ascii="宋体" w:hAnsi="宋体" w:hint="eastAsia"/>
                <w:kern w:val="0"/>
                <w:sz w:val="18"/>
                <w:szCs w:val="18"/>
              </w:rPr>
              <w:t>物料、药物生产中间品、药物制剂的分析检验及检验仪器的保养与维护。</w:t>
            </w:r>
          </w:p>
          <w:p w14:paraId="43196C31" w14:textId="5300B438" w:rsidR="007E7C17" w:rsidRPr="005F2C7D" w:rsidRDefault="007E7C17" w:rsidP="007E7C17">
            <w:pPr>
              <w:adjustRightInd w:val="0"/>
              <w:snapToGrid w:val="0"/>
              <w:jc w:val="center"/>
              <w:rPr>
                <w:rFonts w:ascii="宋体"/>
                <w:color w:val="00B0F0"/>
                <w:kern w:val="0"/>
                <w:sz w:val="18"/>
                <w:szCs w:val="18"/>
              </w:rPr>
            </w:pPr>
          </w:p>
        </w:tc>
        <w:tc>
          <w:tcPr>
            <w:tcW w:w="2268" w:type="dxa"/>
            <w:vAlign w:val="center"/>
          </w:tcPr>
          <w:p w14:paraId="1F75E6A0" w14:textId="77777777" w:rsidR="007E7C17" w:rsidRPr="005F2C7D" w:rsidRDefault="007E7C17" w:rsidP="007E7C17">
            <w:pPr>
              <w:adjustRightInd w:val="0"/>
              <w:snapToGrid w:val="0"/>
              <w:jc w:val="center"/>
              <w:rPr>
                <w:rFonts w:ascii="宋体" w:hAnsi="宋体" w:hint="eastAsia"/>
                <w:sz w:val="18"/>
                <w:szCs w:val="18"/>
              </w:rPr>
            </w:pPr>
            <w:r w:rsidRPr="005F2C7D">
              <w:rPr>
                <w:rFonts w:ascii="宋体" w:hAnsi="宋体" w:hint="eastAsia"/>
                <w:sz w:val="18"/>
                <w:szCs w:val="18"/>
              </w:rPr>
              <w:t>1.具备按照相关规定对被检样品进行取样的能力。</w:t>
            </w:r>
          </w:p>
          <w:p w14:paraId="091D53F5" w14:textId="77777777" w:rsidR="007E7C17" w:rsidRPr="005F2C7D" w:rsidRDefault="007E7C17" w:rsidP="007E7C17">
            <w:pPr>
              <w:adjustRightInd w:val="0"/>
              <w:snapToGrid w:val="0"/>
              <w:jc w:val="center"/>
              <w:rPr>
                <w:rFonts w:ascii="宋体" w:hAnsi="宋体" w:hint="eastAsia"/>
                <w:sz w:val="18"/>
                <w:szCs w:val="18"/>
              </w:rPr>
            </w:pPr>
            <w:r w:rsidRPr="005F2C7D">
              <w:rPr>
                <w:rFonts w:ascii="宋体" w:hAnsi="宋体" w:hint="eastAsia"/>
                <w:sz w:val="18"/>
                <w:szCs w:val="18"/>
              </w:rPr>
              <w:t>2.具备依据质量标准对物料、中间品、成品的检验和质量分析能力。</w:t>
            </w:r>
          </w:p>
          <w:p w14:paraId="452A8A96" w14:textId="77777777" w:rsidR="007E7C17" w:rsidRPr="005F2C7D" w:rsidRDefault="007E7C17" w:rsidP="007E7C17">
            <w:pPr>
              <w:adjustRightInd w:val="0"/>
              <w:snapToGrid w:val="0"/>
              <w:jc w:val="center"/>
              <w:rPr>
                <w:rFonts w:ascii="宋体" w:hAnsi="宋体" w:hint="eastAsia"/>
                <w:sz w:val="18"/>
                <w:szCs w:val="18"/>
              </w:rPr>
            </w:pPr>
            <w:r w:rsidRPr="005F2C7D">
              <w:rPr>
                <w:rFonts w:ascii="宋体" w:hAnsi="宋体" w:hint="eastAsia"/>
                <w:sz w:val="18"/>
                <w:szCs w:val="18"/>
              </w:rPr>
              <w:t>3.具备书写检验原始记录和检验报告书的能力。</w:t>
            </w:r>
          </w:p>
          <w:p w14:paraId="0C137942" w14:textId="77777777" w:rsidR="007E7C17" w:rsidRPr="005F2C7D" w:rsidRDefault="007E7C17" w:rsidP="007E7C17">
            <w:pPr>
              <w:adjustRightInd w:val="0"/>
              <w:snapToGrid w:val="0"/>
              <w:jc w:val="center"/>
              <w:rPr>
                <w:rFonts w:ascii="宋体" w:hAnsi="宋体" w:hint="eastAsia"/>
                <w:sz w:val="18"/>
                <w:szCs w:val="18"/>
              </w:rPr>
            </w:pPr>
            <w:r w:rsidRPr="005F2C7D">
              <w:rPr>
                <w:rFonts w:ascii="宋体" w:hAnsi="宋体" w:hint="eastAsia"/>
                <w:sz w:val="18"/>
                <w:szCs w:val="18"/>
              </w:rPr>
              <w:t>4.初步具备保养维护检验用仪器的能力。</w:t>
            </w:r>
          </w:p>
          <w:p w14:paraId="450D8E66" w14:textId="1974588D" w:rsidR="007E7C17" w:rsidRPr="005F2C7D" w:rsidRDefault="007E7C17" w:rsidP="007E7C17">
            <w:pPr>
              <w:adjustRightInd w:val="0"/>
              <w:snapToGrid w:val="0"/>
              <w:jc w:val="center"/>
              <w:rPr>
                <w:rFonts w:ascii="宋体"/>
                <w:color w:val="00B0F0"/>
                <w:sz w:val="18"/>
                <w:szCs w:val="18"/>
              </w:rPr>
            </w:pPr>
          </w:p>
        </w:tc>
        <w:tc>
          <w:tcPr>
            <w:tcW w:w="2174" w:type="dxa"/>
            <w:vAlign w:val="center"/>
          </w:tcPr>
          <w:p w14:paraId="341CB84C" w14:textId="090586CF" w:rsidR="007E7C17" w:rsidRPr="005F2C7D" w:rsidRDefault="007E7C17" w:rsidP="007E7C17">
            <w:pPr>
              <w:adjustRightInd w:val="0"/>
              <w:snapToGrid w:val="0"/>
              <w:jc w:val="center"/>
              <w:rPr>
                <w:rFonts w:ascii="宋体"/>
                <w:color w:val="00B0F0"/>
                <w:sz w:val="18"/>
                <w:szCs w:val="18"/>
              </w:rPr>
            </w:pPr>
            <w:r w:rsidRPr="005F2C7D">
              <w:rPr>
                <w:rFonts w:ascii="宋体" w:hAnsi="宋体"/>
                <w:sz w:val="18"/>
                <w:szCs w:val="18"/>
              </w:rPr>
              <w:t>《</w:t>
            </w:r>
            <w:r w:rsidRPr="005F2C7D">
              <w:rPr>
                <w:rFonts w:ascii="宋体" w:hAnsi="宋体" w:hint="eastAsia"/>
                <w:sz w:val="18"/>
                <w:szCs w:val="18"/>
              </w:rPr>
              <w:t>药用基础化学</w:t>
            </w:r>
            <w:r w:rsidRPr="005F2C7D">
              <w:rPr>
                <w:rFonts w:ascii="宋体" w:hAnsi="宋体"/>
                <w:sz w:val="18"/>
                <w:szCs w:val="18"/>
              </w:rPr>
              <w:t>》《有机化学》《微生物</w:t>
            </w:r>
            <w:r w:rsidRPr="005F2C7D">
              <w:rPr>
                <w:rFonts w:ascii="宋体" w:hAnsi="宋体" w:hint="eastAsia"/>
                <w:sz w:val="18"/>
                <w:szCs w:val="18"/>
              </w:rPr>
              <w:t>学与免疫学</w:t>
            </w:r>
            <w:r w:rsidRPr="005F2C7D">
              <w:rPr>
                <w:rFonts w:ascii="宋体" w:hAnsi="宋体"/>
                <w:sz w:val="18"/>
                <w:szCs w:val="18"/>
              </w:rPr>
              <w:t>》《药物分析技术》《药品生产质量管理》《天然药物化学》《</w:t>
            </w:r>
            <w:r w:rsidRPr="005F2C7D">
              <w:rPr>
                <w:rFonts w:ascii="宋体" w:hAnsi="宋体" w:hint="eastAsia"/>
                <w:sz w:val="18"/>
                <w:szCs w:val="18"/>
              </w:rPr>
              <w:t>中药制药技术</w:t>
            </w:r>
            <w:r w:rsidRPr="005F2C7D">
              <w:rPr>
                <w:rFonts w:ascii="宋体" w:hAnsi="宋体"/>
                <w:sz w:val="18"/>
                <w:szCs w:val="18"/>
              </w:rPr>
              <w:t>》《</w:t>
            </w:r>
            <w:r w:rsidRPr="005F2C7D">
              <w:rPr>
                <w:rFonts w:ascii="宋体" w:hAnsi="宋体" w:hint="eastAsia"/>
                <w:sz w:val="18"/>
                <w:szCs w:val="18"/>
              </w:rPr>
              <w:t>药物化学</w:t>
            </w:r>
            <w:r w:rsidRPr="005F2C7D">
              <w:rPr>
                <w:rFonts w:ascii="宋体" w:hAnsi="宋体"/>
                <w:sz w:val="18"/>
                <w:szCs w:val="18"/>
              </w:rPr>
              <w:t>》</w:t>
            </w:r>
          </w:p>
        </w:tc>
      </w:tr>
      <w:tr w:rsidR="007E7C17" w:rsidRPr="005F2C7D" w14:paraId="445C9BCE" w14:textId="77777777" w:rsidTr="005F2C7D">
        <w:trPr>
          <w:trHeight w:val="454"/>
          <w:jc w:val="center"/>
        </w:trPr>
        <w:tc>
          <w:tcPr>
            <w:tcW w:w="505" w:type="dxa"/>
            <w:vAlign w:val="center"/>
          </w:tcPr>
          <w:p w14:paraId="6E8A7A8C" w14:textId="6D6CD7EC" w:rsidR="007E7C17" w:rsidRPr="005F2C7D" w:rsidRDefault="007E7C17" w:rsidP="007E7C17">
            <w:pPr>
              <w:adjustRightInd w:val="0"/>
              <w:snapToGrid w:val="0"/>
              <w:jc w:val="center"/>
              <w:rPr>
                <w:rFonts w:ascii="宋体"/>
                <w:color w:val="FF0000"/>
                <w:kern w:val="0"/>
                <w:sz w:val="18"/>
                <w:szCs w:val="18"/>
              </w:rPr>
            </w:pPr>
            <w:r w:rsidRPr="005F2C7D">
              <w:rPr>
                <w:rFonts w:ascii="宋体" w:hAnsi="宋体"/>
                <w:kern w:val="0"/>
                <w:sz w:val="18"/>
                <w:szCs w:val="18"/>
              </w:rPr>
              <w:t>3</w:t>
            </w:r>
          </w:p>
        </w:tc>
        <w:tc>
          <w:tcPr>
            <w:tcW w:w="2153" w:type="dxa"/>
            <w:vAlign w:val="center"/>
          </w:tcPr>
          <w:p w14:paraId="518C3E73" w14:textId="03A462FD" w:rsidR="007E7C17" w:rsidRPr="005F2C7D" w:rsidRDefault="007E7C17" w:rsidP="007E7C17">
            <w:pPr>
              <w:adjustRightInd w:val="0"/>
              <w:snapToGrid w:val="0"/>
              <w:jc w:val="center"/>
              <w:rPr>
                <w:rFonts w:ascii="宋体"/>
                <w:color w:val="FF0000"/>
                <w:kern w:val="0"/>
                <w:sz w:val="18"/>
                <w:szCs w:val="18"/>
              </w:rPr>
            </w:pPr>
            <w:r w:rsidRPr="005F2C7D">
              <w:rPr>
                <w:rFonts w:ascii="宋体" w:hAnsi="宋体" w:hint="eastAsia"/>
                <w:kern w:val="0"/>
                <w:sz w:val="18"/>
                <w:szCs w:val="18"/>
              </w:rPr>
              <w:t>制药企业、医院制剂室药品质量管理</w:t>
            </w:r>
          </w:p>
        </w:tc>
        <w:tc>
          <w:tcPr>
            <w:tcW w:w="1701" w:type="dxa"/>
            <w:vAlign w:val="center"/>
          </w:tcPr>
          <w:p w14:paraId="0C44A9B5" w14:textId="547626E7" w:rsidR="007E7C17" w:rsidRPr="005F2C7D" w:rsidRDefault="007E7C17" w:rsidP="007E7C17">
            <w:pPr>
              <w:adjustRightInd w:val="0"/>
              <w:snapToGrid w:val="0"/>
              <w:jc w:val="center"/>
              <w:rPr>
                <w:rFonts w:ascii="宋体"/>
                <w:color w:val="FF0000"/>
                <w:kern w:val="0"/>
                <w:sz w:val="18"/>
                <w:szCs w:val="18"/>
              </w:rPr>
            </w:pPr>
            <w:r w:rsidRPr="005F2C7D">
              <w:rPr>
                <w:rFonts w:ascii="宋体" w:hAnsi="宋体" w:hint="eastAsia"/>
                <w:kern w:val="0"/>
                <w:sz w:val="18"/>
                <w:szCs w:val="18"/>
              </w:rPr>
              <w:t>药品生产企业、医院和经营企业所营药品的质量检验与验收。</w:t>
            </w:r>
          </w:p>
        </w:tc>
        <w:tc>
          <w:tcPr>
            <w:tcW w:w="2268" w:type="dxa"/>
            <w:vAlign w:val="center"/>
          </w:tcPr>
          <w:p w14:paraId="53BF3F16" w14:textId="77777777" w:rsidR="007E7C17" w:rsidRPr="005F2C7D" w:rsidRDefault="007E7C17" w:rsidP="007E7C17">
            <w:pPr>
              <w:adjustRightInd w:val="0"/>
              <w:snapToGrid w:val="0"/>
              <w:jc w:val="center"/>
              <w:rPr>
                <w:rFonts w:ascii="宋体" w:hAnsi="宋体" w:hint="eastAsia"/>
                <w:kern w:val="0"/>
                <w:sz w:val="18"/>
                <w:szCs w:val="18"/>
              </w:rPr>
            </w:pPr>
            <w:r w:rsidRPr="005F2C7D">
              <w:rPr>
                <w:rFonts w:ascii="宋体" w:hAnsi="宋体" w:hint="eastAsia"/>
                <w:kern w:val="0"/>
                <w:sz w:val="18"/>
                <w:szCs w:val="18"/>
              </w:rPr>
              <w:t>1.具备对药品的生产质量的管理和验收能力。</w:t>
            </w:r>
          </w:p>
          <w:p w14:paraId="412F35C2" w14:textId="6AE420A8" w:rsidR="007E7C17" w:rsidRPr="005F2C7D" w:rsidRDefault="007E7C17" w:rsidP="007E7C17">
            <w:pPr>
              <w:adjustRightInd w:val="0"/>
              <w:snapToGrid w:val="0"/>
              <w:jc w:val="center"/>
              <w:rPr>
                <w:rFonts w:ascii="宋体"/>
                <w:color w:val="FF0000"/>
                <w:kern w:val="0"/>
                <w:sz w:val="18"/>
                <w:szCs w:val="18"/>
              </w:rPr>
            </w:pPr>
            <w:r w:rsidRPr="005F2C7D">
              <w:rPr>
                <w:rFonts w:ascii="宋体" w:hAnsi="宋体" w:hint="eastAsia"/>
                <w:kern w:val="0"/>
                <w:sz w:val="18"/>
                <w:szCs w:val="18"/>
              </w:rPr>
              <w:t>2.具有强烈的药品质量观念，具有科学的工作态度和严谨细致的工作作风。</w:t>
            </w:r>
          </w:p>
        </w:tc>
        <w:tc>
          <w:tcPr>
            <w:tcW w:w="2174" w:type="dxa"/>
            <w:vAlign w:val="center"/>
          </w:tcPr>
          <w:p w14:paraId="4B2E255F" w14:textId="001026E6" w:rsidR="007E7C17" w:rsidRPr="005F2C7D" w:rsidRDefault="007E7C17" w:rsidP="007E7C17">
            <w:pPr>
              <w:adjustRightInd w:val="0"/>
              <w:snapToGrid w:val="0"/>
              <w:jc w:val="center"/>
              <w:rPr>
                <w:rFonts w:ascii="宋体"/>
                <w:color w:val="FF0000"/>
                <w:kern w:val="0"/>
                <w:sz w:val="18"/>
                <w:szCs w:val="18"/>
              </w:rPr>
            </w:pPr>
            <w:r w:rsidRPr="005F2C7D">
              <w:rPr>
                <w:rFonts w:ascii="宋体" w:hAnsi="宋体"/>
                <w:kern w:val="0"/>
                <w:sz w:val="18"/>
                <w:szCs w:val="18"/>
              </w:rPr>
              <w:t>《</w:t>
            </w:r>
            <w:r w:rsidRPr="005F2C7D">
              <w:rPr>
                <w:rFonts w:ascii="宋体" w:hAnsi="宋体" w:hint="eastAsia"/>
                <w:kern w:val="0"/>
                <w:sz w:val="18"/>
                <w:szCs w:val="18"/>
              </w:rPr>
              <w:t>药用基础化学</w:t>
            </w:r>
            <w:r w:rsidRPr="005F2C7D">
              <w:rPr>
                <w:rFonts w:ascii="宋体" w:hAnsi="宋体"/>
                <w:kern w:val="0"/>
                <w:sz w:val="18"/>
                <w:szCs w:val="18"/>
              </w:rPr>
              <w:t>》《有机化学》《</w:t>
            </w:r>
            <w:r w:rsidRPr="005F2C7D">
              <w:rPr>
                <w:rFonts w:ascii="宋体" w:hAnsi="宋体" w:hint="eastAsia"/>
                <w:kern w:val="0"/>
                <w:sz w:val="18"/>
                <w:szCs w:val="18"/>
              </w:rPr>
              <w:t>药事管理与法规</w:t>
            </w:r>
            <w:r w:rsidRPr="005F2C7D">
              <w:rPr>
                <w:rFonts w:ascii="宋体" w:hAnsi="宋体"/>
                <w:kern w:val="0"/>
                <w:sz w:val="18"/>
                <w:szCs w:val="18"/>
              </w:rPr>
              <w:t>》《</w:t>
            </w:r>
            <w:r w:rsidRPr="005F2C7D">
              <w:rPr>
                <w:rFonts w:ascii="宋体" w:hAnsi="宋体" w:hint="eastAsia"/>
                <w:kern w:val="0"/>
                <w:sz w:val="18"/>
                <w:szCs w:val="18"/>
              </w:rPr>
              <w:t>药品生产质量管理规范</w:t>
            </w:r>
            <w:r w:rsidRPr="005F2C7D">
              <w:rPr>
                <w:rFonts w:ascii="宋体" w:hAnsi="宋体"/>
                <w:kern w:val="0"/>
                <w:sz w:val="18"/>
                <w:szCs w:val="18"/>
              </w:rPr>
              <w:t>》</w:t>
            </w:r>
          </w:p>
        </w:tc>
      </w:tr>
    </w:tbl>
    <w:p w14:paraId="2FD21610" w14:textId="77777777" w:rsidR="001406E3" w:rsidRDefault="000B1C5C">
      <w:pPr>
        <w:adjustRightInd w:val="0"/>
        <w:snapToGrid w:val="0"/>
        <w:spacing w:beforeLines="50" w:before="156" w:line="360" w:lineRule="auto"/>
        <w:ind w:firstLineChars="200" w:firstLine="482"/>
        <w:rPr>
          <w:rFonts w:ascii="宋体" w:hAnsi="宋体" w:cs="Angsana New" w:hint="eastAsia"/>
          <w:b/>
          <w:sz w:val="24"/>
          <w:szCs w:val="24"/>
          <w:lang w:bidi="th-TH"/>
        </w:rPr>
      </w:pPr>
      <w:r>
        <w:rPr>
          <w:rFonts w:ascii="宋体" w:hAnsi="宋体" w:cs="Angsana New" w:hint="eastAsia"/>
          <w:b/>
          <w:sz w:val="24"/>
          <w:szCs w:val="24"/>
          <w:lang w:bidi="th-TH"/>
        </w:rPr>
        <w:t>（二）岗位分析图</w:t>
      </w:r>
    </w:p>
    <w:p w14:paraId="29A530B1" w14:textId="2393E49C" w:rsidR="001406E3" w:rsidRDefault="007A1C87">
      <w:pPr>
        <w:adjustRightInd w:val="0"/>
        <w:snapToGrid w:val="0"/>
        <w:spacing w:line="360" w:lineRule="auto"/>
        <w:ind w:firstLineChars="200" w:firstLine="480"/>
        <w:outlineLvl w:val="0"/>
        <w:rPr>
          <w:rFonts w:ascii="宋体" w:cs="Angsana New"/>
          <w:color w:val="FF0000"/>
          <w:sz w:val="24"/>
          <w:szCs w:val="24"/>
          <w:lang w:bidi="th-TH"/>
        </w:rPr>
      </w:pPr>
      <w:r>
        <w:rPr>
          <w:rFonts w:ascii="宋体" w:cs="Angsana New"/>
          <w:noProof/>
          <w:color w:val="FF0000"/>
          <w:sz w:val="24"/>
          <w:szCs w:val="24"/>
        </w:rPr>
        <w:drawing>
          <wp:inline distT="0" distB="0" distL="0" distR="0" wp14:anchorId="2713ADBD" wp14:editId="0AAE4745">
            <wp:extent cx="4481195" cy="5017135"/>
            <wp:effectExtent l="0" t="0" r="0" b="0"/>
            <wp:docPr id="18220959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81195" cy="5017135"/>
                    </a:xfrm>
                    <a:prstGeom prst="rect">
                      <a:avLst/>
                    </a:prstGeom>
                    <a:noFill/>
                  </pic:spPr>
                </pic:pic>
              </a:graphicData>
            </a:graphic>
          </wp:inline>
        </w:drawing>
      </w:r>
    </w:p>
    <w:p w14:paraId="4149B7B7" w14:textId="7BB5E7EB" w:rsidR="001406E3" w:rsidRDefault="001406E3">
      <w:pPr>
        <w:adjustRightInd w:val="0"/>
        <w:snapToGrid w:val="0"/>
        <w:spacing w:line="360" w:lineRule="auto"/>
        <w:jc w:val="center"/>
        <w:outlineLvl w:val="0"/>
        <w:rPr>
          <w:rFonts w:ascii="宋体" w:cs="Angsana New"/>
          <w:color w:val="00B050"/>
          <w:sz w:val="24"/>
          <w:szCs w:val="24"/>
          <w:lang w:bidi="th-TH"/>
        </w:rPr>
      </w:pPr>
    </w:p>
    <w:p w14:paraId="4419B0E9" w14:textId="77777777" w:rsidR="001406E3" w:rsidRDefault="000B1C5C">
      <w:pPr>
        <w:ind w:firstLineChars="200" w:firstLine="560"/>
        <w:rPr>
          <w:rFonts w:ascii="黑体" w:eastAsia="黑体" w:hAnsi="黑体" w:cs="黑体" w:hint="eastAsia"/>
          <w:sz w:val="28"/>
          <w:szCs w:val="28"/>
        </w:rPr>
      </w:pPr>
      <w:r>
        <w:rPr>
          <w:rFonts w:ascii="黑体" w:eastAsia="黑体" w:hAnsi="黑体" w:cs="黑体" w:hint="eastAsia"/>
          <w:sz w:val="28"/>
          <w:szCs w:val="28"/>
        </w:rPr>
        <w:lastRenderedPageBreak/>
        <w:t>六、课程设置及要求</w:t>
      </w:r>
    </w:p>
    <w:p w14:paraId="28A4B4C9" w14:textId="77777777" w:rsidR="001406E3" w:rsidRDefault="000B1C5C">
      <w:pPr>
        <w:adjustRightInd w:val="0"/>
        <w:snapToGrid w:val="0"/>
        <w:spacing w:line="360" w:lineRule="auto"/>
        <w:ind w:firstLineChars="200" w:firstLine="482"/>
        <w:outlineLvl w:val="0"/>
        <w:rPr>
          <w:rFonts w:ascii="宋体" w:hAnsi="宋体" w:cs="Angsana New" w:hint="eastAsia"/>
          <w:b/>
          <w:sz w:val="24"/>
          <w:szCs w:val="24"/>
          <w:lang w:bidi="th-TH"/>
        </w:rPr>
      </w:pPr>
      <w:r>
        <w:rPr>
          <w:rFonts w:ascii="宋体" w:hAnsi="宋体" w:cs="Angsana New" w:hint="eastAsia"/>
          <w:b/>
          <w:sz w:val="24"/>
          <w:szCs w:val="24"/>
          <w:lang w:bidi="th-TH"/>
        </w:rPr>
        <w:t>（一</w:t>
      </w:r>
      <w:r>
        <w:rPr>
          <w:rFonts w:ascii="宋体" w:hAnsi="宋体" w:cs="Angsana New"/>
          <w:b/>
          <w:sz w:val="24"/>
          <w:szCs w:val="24"/>
          <w:lang w:bidi="th-TH"/>
        </w:rPr>
        <w:t>）</w:t>
      </w:r>
      <w:r>
        <w:rPr>
          <w:rFonts w:ascii="宋体" w:hAnsi="宋体" w:cs="Angsana New" w:hint="eastAsia"/>
          <w:b/>
          <w:sz w:val="24"/>
          <w:szCs w:val="24"/>
          <w:lang w:bidi="th-TH"/>
        </w:rPr>
        <w:t>课程</w:t>
      </w:r>
      <w:r>
        <w:rPr>
          <w:rFonts w:ascii="宋体" w:hAnsi="宋体" w:cs="Angsana New"/>
          <w:b/>
          <w:sz w:val="24"/>
          <w:szCs w:val="24"/>
          <w:lang w:bidi="th-TH"/>
        </w:rPr>
        <w:t>体系</w:t>
      </w:r>
    </w:p>
    <w:p w14:paraId="6DCAE2D5" w14:textId="1E6F7C54" w:rsidR="001406E3" w:rsidRPr="00C911BE" w:rsidRDefault="000B1C5C" w:rsidP="00C911BE">
      <w:pPr>
        <w:adjustRightInd w:val="0"/>
        <w:snapToGrid w:val="0"/>
        <w:spacing w:line="360" w:lineRule="auto"/>
        <w:ind w:firstLineChars="200" w:firstLine="480"/>
        <w:rPr>
          <w:rFonts w:ascii="宋体" w:hAnsi="宋体" w:cs="Angsana New"/>
          <w:color w:val="000000" w:themeColor="text1"/>
          <w:sz w:val="24"/>
          <w:szCs w:val="24"/>
          <w:lang w:bidi="th-TH"/>
        </w:rPr>
      </w:pPr>
      <w:r>
        <w:rPr>
          <w:rFonts w:ascii="宋体" w:hAnsi="宋体" w:cs="Angsana New" w:hint="eastAsia"/>
          <w:color w:val="000000" w:themeColor="text1"/>
          <w:sz w:val="24"/>
          <w:szCs w:val="24"/>
          <w:lang w:bidi="th-TH"/>
        </w:rPr>
        <w:t>以立德树人为根本任务，落实“课程思政”要求，促进产教深度融合，推进“岗课赛证”综合育人，构建“</w:t>
      </w:r>
      <w:bookmarkStart w:id="0" w:name="_Hlk133047022"/>
      <w:r>
        <w:rPr>
          <w:rFonts w:ascii="宋体" w:hAnsi="宋体" w:cs="Angsana New" w:hint="eastAsia"/>
          <w:color w:val="000000" w:themeColor="text1"/>
          <w:sz w:val="24"/>
          <w:szCs w:val="24"/>
          <w:lang w:bidi="th-TH"/>
        </w:rPr>
        <w:t>文化素养课程平台</w:t>
      </w:r>
      <w:bookmarkEnd w:id="0"/>
      <w:r>
        <w:rPr>
          <w:rFonts w:ascii="宋体" w:hAnsi="宋体" w:cs="Angsana New" w:hint="eastAsia"/>
          <w:color w:val="000000" w:themeColor="text1"/>
          <w:sz w:val="24"/>
          <w:szCs w:val="24"/>
          <w:lang w:bidi="th-TH"/>
        </w:rPr>
        <w:t>、专业群课程平台、素质能力选修课程平台 + 专业核心能力课程模块、专业拓展选修课程模块”的“3平台+</w:t>
      </w:r>
      <w:r>
        <w:rPr>
          <w:rFonts w:ascii="宋体" w:hAnsi="宋体" w:cs="Angsana New"/>
          <w:color w:val="000000" w:themeColor="text1"/>
          <w:sz w:val="24"/>
          <w:szCs w:val="24"/>
          <w:lang w:bidi="th-TH"/>
        </w:rPr>
        <w:t>2</w:t>
      </w:r>
      <w:r>
        <w:rPr>
          <w:rFonts w:ascii="宋体" w:hAnsi="宋体" w:cs="Angsana New" w:hint="eastAsia"/>
          <w:color w:val="000000" w:themeColor="text1"/>
          <w:sz w:val="24"/>
          <w:szCs w:val="24"/>
          <w:lang w:bidi="th-TH"/>
        </w:rPr>
        <w:t>模块”课程体系，满足学生的多样化选择、多路径成才。</w:t>
      </w:r>
    </w:p>
    <w:p w14:paraId="67D1B00E" w14:textId="6F6E62EB" w:rsidR="00C911BE" w:rsidRDefault="00C911BE" w:rsidP="007A1C87">
      <w:pPr>
        <w:adjustRightInd w:val="0"/>
        <w:snapToGrid w:val="0"/>
        <w:spacing w:line="360" w:lineRule="auto"/>
        <w:ind w:firstLineChars="200" w:firstLine="420"/>
        <w:outlineLvl w:val="0"/>
        <w:rPr>
          <w:rFonts w:ascii="宋体" w:hAnsi="宋体" w:cs="Angsana New" w:hint="eastAsia"/>
          <w:b/>
          <w:color w:val="00B0F0"/>
          <w:sz w:val="24"/>
          <w:szCs w:val="24"/>
          <w:lang w:bidi="th-TH"/>
        </w:rPr>
      </w:pPr>
      <w:r>
        <w:rPr>
          <w:noProof/>
        </w:rPr>
        <w:drawing>
          <wp:inline distT="0" distB="0" distL="0" distR="0" wp14:anchorId="568E856C" wp14:editId="1C09D626">
            <wp:extent cx="5400040" cy="3227705"/>
            <wp:effectExtent l="0" t="0" r="0" b="0"/>
            <wp:docPr id="88215494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3227705"/>
                    </a:xfrm>
                    <a:prstGeom prst="rect">
                      <a:avLst/>
                    </a:prstGeom>
                    <a:noFill/>
                    <a:ln>
                      <a:noFill/>
                    </a:ln>
                  </pic:spPr>
                </pic:pic>
              </a:graphicData>
            </a:graphic>
          </wp:inline>
        </w:drawing>
      </w:r>
    </w:p>
    <w:p w14:paraId="1B6CE969" w14:textId="2419EB73" w:rsidR="001406E3" w:rsidRDefault="001406E3">
      <w:pPr>
        <w:adjustRightInd w:val="0"/>
        <w:snapToGrid w:val="0"/>
        <w:spacing w:line="360" w:lineRule="auto"/>
        <w:jc w:val="center"/>
        <w:rPr>
          <w:rFonts w:ascii="宋体" w:hAnsi="宋体" w:cs="Angsana New" w:hint="eastAsia"/>
          <w:b/>
          <w:color w:val="00B0F0"/>
          <w:sz w:val="24"/>
          <w:szCs w:val="24"/>
          <w:lang w:bidi="th-TH"/>
        </w:rPr>
      </w:pPr>
    </w:p>
    <w:p w14:paraId="3C432781" w14:textId="77777777" w:rsidR="001406E3" w:rsidRDefault="000B1C5C">
      <w:pPr>
        <w:adjustRightInd w:val="0"/>
        <w:snapToGrid w:val="0"/>
        <w:spacing w:line="360" w:lineRule="auto"/>
        <w:ind w:firstLineChars="200" w:firstLine="482"/>
        <w:outlineLvl w:val="0"/>
        <w:rPr>
          <w:rFonts w:ascii="宋体" w:hAnsi="宋体" w:cs="Angsana New" w:hint="eastAsia"/>
          <w:b/>
          <w:sz w:val="24"/>
          <w:szCs w:val="24"/>
          <w:lang w:bidi="th-TH"/>
        </w:rPr>
      </w:pPr>
      <w:r>
        <w:rPr>
          <w:rFonts w:ascii="宋体" w:hAnsi="宋体" w:cs="Angsana New" w:hint="eastAsia"/>
          <w:b/>
          <w:sz w:val="24"/>
          <w:szCs w:val="24"/>
          <w:lang w:bidi="th-TH"/>
        </w:rPr>
        <w:t>（二）课程设置</w:t>
      </w:r>
    </w:p>
    <w:p w14:paraId="774F48D7" w14:textId="6B3ED244" w:rsidR="001406E3" w:rsidRPr="005F2C7D" w:rsidRDefault="000B1C5C">
      <w:pPr>
        <w:spacing w:line="360" w:lineRule="auto"/>
        <w:ind w:firstLineChars="200" w:firstLine="480"/>
        <w:rPr>
          <w:rFonts w:ascii="宋体" w:hAnsi="宋体" w:cs="Angsana New" w:hint="eastAsia"/>
          <w:sz w:val="24"/>
          <w:szCs w:val="24"/>
          <w:lang w:bidi="th-TH"/>
        </w:rPr>
      </w:pPr>
      <w:r w:rsidRPr="005F2C7D">
        <w:rPr>
          <w:rFonts w:ascii="宋体" w:hAnsi="宋体" w:cs="Angsana New" w:hint="eastAsia"/>
          <w:sz w:val="24"/>
          <w:szCs w:val="24"/>
          <w:lang w:bidi="th-TH"/>
        </w:rPr>
        <w:t>本专业A类课</w:t>
      </w:r>
      <w:r w:rsidR="006B2D66">
        <w:rPr>
          <w:rFonts w:ascii="宋体" w:hAnsi="宋体" w:cs="Angsana New" w:hint="eastAsia"/>
          <w:sz w:val="24"/>
          <w:szCs w:val="24"/>
          <w:lang w:bidi="th-TH"/>
        </w:rPr>
        <w:t>18</w:t>
      </w:r>
      <w:r w:rsidRPr="005F2C7D">
        <w:rPr>
          <w:rFonts w:ascii="宋体" w:hAnsi="宋体" w:cs="Angsana New" w:hint="eastAsia"/>
          <w:sz w:val="24"/>
          <w:szCs w:val="24"/>
          <w:lang w:bidi="th-TH"/>
        </w:rPr>
        <w:t>门、B类课</w:t>
      </w:r>
      <w:r w:rsidR="002812B9">
        <w:rPr>
          <w:rFonts w:ascii="宋体" w:hAnsi="宋体" w:cs="Angsana New" w:hint="eastAsia"/>
          <w:sz w:val="24"/>
          <w:szCs w:val="24"/>
          <w:lang w:bidi="th-TH"/>
        </w:rPr>
        <w:t>35</w:t>
      </w:r>
      <w:r w:rsidRPr="005F2C7D">
        <w:rPr>
          <w:rFonts w:ascii="宋体" w:hAnsi="宋体" w:cs="Angsana New" w:hint="eastAsia"/>
          <w:sz w:val="24"/>
          <w:szCs w:val="24"/>
          <w:lang w:bidi="th-TH"/>
        </w:rPr>
        <w:t>门、C类课</w:t>
      </w:r>
      <w:r w:rsidR="0015218A" w:rsidRPr="005F2C7D">
        <w:rPr>
          <w:rFonts w:ascii="宋体" w:hAnsi="宋体" w:cs="Angsana New" w:hint="eastAsia"/>
          <w:sz w:val="24"/>
          <w:szCs w:val="24"/>
          <w:lang w:bidi="th-TH"/>
        </w:rPr>
        <w:t>1</w:t>
      </w:r>
      <w:r w:rsidR="000D6433">
        <w:rPr>
          <w:rFonts w:ascii="宋体" w:hAnsi="宋体" w:cs="Angsana New" w:hint="eastAsia"/>
          <w:sz w:val="24"/>
          <w:szCs w:val="24"/>
          <w:lang w:bidi="th-TH"/>
        </w:rPr>
        <w:t>2</w:t>
      </w:r>
      <w:r w:rsidRPr="005F2C7D">
        <w:rPr>
          <w:rFonts w:ascii="宋体" w:hAnsi="宋体" w:cs="Angsana New" w:hint="eastAsia"/>
          <w:sz w:val="24"/>
          <w:szCs w:val="24"/>
          <w:lang w:bidi="th-TH"/>
        </w:rPr>
        <w:t>门，选修课程</w:t>
      </w:r>
      <w:r w:rsidR="0015218A" w:rsidRPr="005F2C7D">
        <w:rPr>
          <w:rFonts w:ascii="宋体" w:hAnsi="宋体" w:cs="Angsana New" w:hint="eastAsia"/>
          <w:sz w:val="24"/>
          <w:szCs w:val="24"/>
          <w:lang w:bidi="th-TH"/>
        </w:rPr>
        <w:t>160</w:t>
      </w:r>
      <w:r w:rsidRPr="005F2C7D">
        <w:rPr>
          <w:rFonts w:ascii="宋体" w:hAnsi="宋体" w:cs="Angsana New" w:hint="eastAsia"/>
          <w:sz w:val="24"/>
          <w:szCs w:val="24"/>
          <w:lang w:bidi="th-TH"/>
        </w:rPr>
        <w:t>学时，考试课</w:t>
      </w:r>
      <w:r w:rsidR="0015218A" w:rsidRPr="005F2C7D">
        <w:rPr>
          <w:rFonts w:ascii="宋体" w:hAnsi="宋体" w:cs="Angsana New" w:hint="eastAsia"/>
          <w:sz w:val="24"/>
          <w:szCs w:val="24"/>
          <w:lang w:bidi="th-TH"/>
        </w:rPr>
        <w:t>20</w:t>
      </w:r>
      <w:r w:rsidRPr="005F2C7D">
        <w:rPr>
          <w:rFonts w:ascii="宋体" w:hAnsi="宋体" w:cs="Angsana New" w:hint="eastAsia"/>
          <w:sz w:val="24"/>
          <w:szCs w:val="24"/>
          <w:lang w:bidi="th-TH"/>
        </w:rPr>
        <w:t>门，考查课</w:t>
      </w:r>
      <w:r w:rsidR="0015218A" w:rsidRPr="005F2C7D">
        <w:rPr>
          <w:rFonts w:ascii="宋体" w:hAnsi="宋体" w:cs="Angsana New" w:hint="eastAsia"/>
          <w:sz w:val="24"/>
          <w:szCs w:val="24"/>
          <w:lang w:bidi="th-TH"/>
        </w:rPr>
        <w:t>22</w:t>
      </w:r>
      <w:r w:rsidRPr="005F2C7D">
        <w:rPr>
          <w:rFonts w:ascii="宋体" w:hAnsi="宋体" w:cs="Angsana New" w:hint="eastAsia"/>
          <w:sz w:val="24"/>
          <w:szCs w:val="24"/>
          <w:lang w:bidi="th-TH"/>
        </w:rPr>
        <w:t>门。</w:t>
      </w:r>
    </w:p>
    <w:p w14:paraId="37AA5D29" w14:textId="77777777" w:rsidR="001406E3" w:rsidRPr="005F2C7D" w:rsidRDefault="000B1C5C">
      <w:pPr>
        <w:spacing w:line="360" w:lineRule="auto"/>
        <w:ind w:firstLineChars="200" w:firstLine="480"/>
        <w:rPr>
          <w:rFonts w:ascii="宋体" w:hAnsi="宋体" w:cs="Angsana New" w:hint="eastAsia"/>
          <w:bCs/>
          <w:sz w:val="24"/>
          <w:szCs w:val="24"/>
          <w:lang w:bidi="th-TH"/>
        </w:rPr>
      </w:pPr>
      <w:r w:rsidRPr="005F2C7D">
        <w:rPr>
          <w:rFonts w:ascii="宋体" w:hAnsi="宋体" w:cs="Angsana New"/>
          <w:sz w:val="24"/>
          <w:szCs w:val="24"/>
          <w:lang w:bidi="th-TH"/>
        </w:rPr>
        <w:t>1</w:t>
      </w:r>
      <w:r w:rsidRPr="005F2C7D">
        <w:rPr>
          <w:rFonts w:ascii="宋体" w:hAnsi="宋体" w:cs="Angsana New" w:hint="eastAsia"/>
          <w:sz w:val="24"/>
          <w:szCs w:val="24"/>
          <w:lang w:bidi="th-TH"/>
        </w:rPr>
        <w:t>．</w:t>
      </w:r>
      <w:r w:rsidRPr="005F2C7D">
        <w:rPr>
          <w:rFonts w:ascii="宋体" w:hAnsi="宋体" w:cs="Angsana New" w:hint="eastAsia"/>
          <w:bCs/>
          <w:sz w:val="24"/>
          <w:szCs w:val="24"/>
          <w:lang w:bidi="th-TH"/>
        </w:rPr>
        <w:t>公共基础课程</w:t>
      </w:r>
    </w:p>
    <w:p w14:paraId="1DC4CDE1" w14:textId="5C55C84C" w:rsidR="001406E3" w:rsidRPr="005F2C7D" w:rsidRDefault="000B1C5C">
      <w:pPr>
        <w:spacing w:line="360" w:lineRule="auto"/>
        <w:ind w:firstLineChars="200" w:firstLine="480"/>
        <w:rPr>
          <w:rFonts w:ascii="宋体" w:hAnsi="宋体" w:cs="Angsana New" w:hint="eastAsia"/>
          <w:sz w:val="24"/>
          <w:szCs w:val="24"/>
          <w:lang w:bidi="th-TH"/>
        </w:rPr>
      </w:pPr>
      <w:r w:rsidRPr="005F2C7D">
        <w:rPr>
          <w:rFonts w:ascii="宋体" w:hAnsi="宋体" w:cs="Angsana New" w:hint="eastAsia"/>
          <w:sz w:val="24"/>
          <w:szCs w:val="24"/>
          <w:lang w:bidi="th-TH"/>
        </w:rPr>
        <w:t>本专业公共基础课</w:t>
      </w:r>
      <w:r w:rsidR="00C8451E">
        <w:rPr>
          <w:rFonts w:ascii="宋体" w:hAnsi="宋体" w:cs="Angsana New" w:hint="eastAsia"/>
          <w:sz w:val="24"/>
          <w:szCs w:val="24"/>
          <w:lang w:bidi="th-TH"/>
        </w:rPr>
        <w:t>800</w:t>
      </w:r>
      <w:r w:rsidRPr="005F2C7D">
        <w:rPr>
          <w:rFonts w:ascii="宋体" w:hAnsi="宋体" w:cs="Angsana New" w:hint="eastAsia"/>
          <w:sz w:val="24"/>
          <w:szCs w:val="24"/>
          <w:lang w:bidi="th-TH"/>
        </w:rPr>
        <w:t>学时，其中体育课</w:t>
      </w:r>
      <w:r w:rsidR="0015218A" w:rsidRPr="005F2C7D">
        <w:rPr>
          <w:rFonts w:ascii="宋体" w:hAnsi="宋体" w:cs="Angsana New" w:hint="eastAsia"/>
          <w:sz w:val="24"/>
          <w:szCs w:val="24"/>
          <w:lang w:bidi="th-TH"/>
        </w:rPr>
        <w:t>64</w:t>
      </w:r>
      <w:r w:rsidRPr="005F2C7D">
        <w:rPr>
          <w:rFonts w:ascii="宋体" w:hAnsi="宋体" w:cs="Angsana New" w:hint="eastAsia"/>
          <w:sz w:val="24"/>
          <w:szCs w:val="24"/>
          <w:lang w:bidi="th-TH"/>
        </w:rPr>
        <w:t>学时、毛泽东思想和中国特色社会主义理论体系概论</w:t>
      </w:r>
      <w:r w:rsidR="0015218A" w:rsidRPr="005F2C7D">
        <w:rPr>
          <w:rFonts w:ascii="宋体" w:hAnsi="宋体" w:cs="Angsana New" w:hint="eastAsia"/>
          <w:sz w:val="24"/>
          <w:szCs w:val="24"/>
          <w:lang w:bidi="th-TH"/>
        </w:rPr>
        <w:t>2</w:t>
      </w:r>
      <w:r w:rsidRPr="005F2C7D">
        <w:rPr>
          <w:rFonts w:ascii="宋体" w:hAnsi="宋体" w:cs="Angsana New" w:hint="eastAsia"/>
          <w:sz w:val="24"/>
          <w:szCs w:val="24"/>
          <w:lang w:bidi="th-TH"/>
        </w:rPr>
        <w:t>学分、习近平新时代中国特色社会主义思想概论</w:t>
      </w:r>
      <w:r w:rsidR="0015218A" w:rsidRPr="005F2C7D">
        <w:rPr>
          <w:rFonts w:ascii="宋体" w:hAnsi="宋体" w:cs="Angsana New" w:hint="eastAsia"/>
          <w:sz w:val="24"/>
          <w:szCs w:val="24"/>
          <w:lang w:bidi="th-TH"/>
        </w:rPr>
        <w:t>3</w:t>
      </w:r>
      <w:r w:rsidRPr="005F2C7D">
        <w:rPr>
          <w:rFonts w:ascii="宋体" w:hAnsi="宋体" w:cs="Angsana New" w:hint="eastAsia"/>
          <w:sz w:val="24"/>
          <w:szCs w:val="24"/>
          <w:lang w:bidi="th-TH"/>
        </w:rPr>
        <w:t>学分、思想道德修养与法律基础</w:t>
      </w:r>
      <w:r w:rsidR="0015218A" w:rsidRPr="005F2C7D">
        <w:rPr>
          <w:rFonts w:ascii="宋体" w:hAnsi="宋体" w:cs="Angsana New" w:hint="eastAsia"/>
          <w:sz w:val="24"/>
          <w:szCs w:val="24"/>
          <w:lang w:bidi="th-TH"/>
        </w:rPr>
        <w:t>3</w:t>
      </w:r>
      <w:r w:rsidRPr="005F2C7D">
        <w:rPr>
          <w:rFonts w:ascii="宋体" w:hAnsi="宋体" w:cs="Angsana New" w:hint="eastAsia"/>
          <w:sz w:val="24"/>
          <w:szCs w:val="24"/>
          <w:lang w:bidi="th-TH"/>
        </w:rPr>
        <w:t>学分、形势与政策</w:t>
      </w:r>
      <w:r w:rsidR="0015218A" w:rsidRPr="005F2C7D">
        <w:rPr>
          <w:rFonts w:ascii="宋体" w:hAnsi="宋体" w:cs="Angsana New" w:hint="eastAsia"/>
          <w:sz w:val="24"/>
          <w:szCs w:val="24"/>
          <w:lang w:bidi="th-TH"/>
        </w:rPr>
        <w:t>1</w:t>
      </w:r>
      <w:r w:rsidRPr="005F2C7D">
        <w:rPr>
          <w:rFonts w:ascii="宋体" w:hAnsi="宋体" w:cs="Angsana New" w:hint="eastAsia"/>
          <w:sz w:val="24"/>
          <w:szCs w:val="24"/>
          <w:lang w:bidi="th-TH"/>
        </w:rPr>
        <w:t>学分，军训</w:t>
      </w:r>
      <w:r w:rsidR="005C6C66" w:rsidRPr="005F2C7D">
        <w:rPr>
          <w:rFonts w:ascii="宋体" w:hAnsi="宋体" w:cs="Angsana New" w:hint="eastAsia"/>
          <w:sz w:val="24"/>
          <w:szCs w:val="24"/>
          <w:lang w:bidi="th-TH"/>
        </w:rPr>
        <w:t>2</w:t>
      </w:r>
      <w:r w:rsidRPr="005F2C7D">
        <w:rPr>
          <w:rFonts w:ascii="宋体" w:hAnsi="宋体" w:cs="Angsana New" w:hint="eastAsia"/>
          <w:sz w:val="24"/>
          <w:szCs w:val="24"/>
          <w:lang w:bidi="th-TH"/>
        </w:rPr>
        <w:t>周、劳动教育</w:t>
      </w:r>
      <w:r w:rsidR="005C6C66" w:rsidRPr="005F2C7D">
        <w:rPr>
          <w:rFonts w:ascii="宋体" w:hAnsi="宋体" w:cs="Angsana New" w:hint="eastAsia"/>
          <w:sz w:val="24"/>
          <w:szCs w:val="24"/>
          <w:lang w:bidi="th-TH"/>
        </w:rPr>
        <w:t>16</w:t>
      </w:r>
      <w:r w:rsidRPr="005F2C7D">
        <w:rPr>
          <w:rFonts w:ascii="宋体" w:hAnsi="宋体" w:cs="Angsana New" w:hint="eastAsia"/>
          <w:sz w:val="24"/>
          <w:szCs w:val="24"/>
          <w:lang w:bidi="th-TH"/>
        </w:rPr>
        <w:t>学时。</w:t>
      </w:r>
    </w:p>
    <w:p w14:paraId="221AFE5E" w14:textId="2FC2A123" w:rsidR="001406E3" w:rsidRDefault="000B1C5C">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hint="eastAsia"/>
          <w:sz w:val="24"/>
          <w:szCs w:val="24"/>
          <w:lang w:bidi="th-TH"/>
        </w:rPr>
        <w:t>（1）文化素养课程平台：按照党和国家有关文件规定，根据人才培养目标要求，设置</w:t>
      </w:r>
      <w:r>
        <w:rPr>
          <w:rFonts w:ascii="宋体" w:hAnsi="宋体" w:cs="Angsana New" w:hint="eastAsia"/>
          <w:bCs/>
          <w:sz w:val="24"/>
          <w:szCs w:val="24"/>
          <w:lang w:bidi="th-TH"/>
        </w:rPr>
        <w:t>文化素养类</w:t>
      </w:r>
      <w:r>
        <w:rPr>
          <w:rFonts w:ascii="宋体" w:hAnsi="宋体" w:cs="Angsana New" w:hint="eastAsia"/>
          <w:sz w:val="24"/>
          <w:szCs w:val="24"/>
          <w:lang w:bidi="th-TH"/>
        </w:rPr>
        <w:t>公共必修课程，包括</w:t>
      </w:r>
      <w:r w:rsidR="005F2C7D">
        <w:rPr>
          <w:rFonts w:ascii="宋体" w:hAnsi="宋体" w:cs="Angsana New" w:hint="eastAsia"/>
          <w:sz w:val="24"/>
          <w:szCs w:val="24"/>
          <w:lang w:bidi="th-TH"/>
        </w:rPr>
        <w:t>：</w:t>
      </w:r>
      <w:r>
        <w:rPr>
          <w:rFonts w:ascii="宋体" w:hAnsi="宋体" w:cs="Angsana New" w:hint="eastAsia"/>
          <w:sz w:val="24"/>
          <w:szCs w:val="24"/>
          <w:lang w:bidi="th-TH"/>
        </w:rPr>
        <w:t>思品修养、基础素养、健康素养、美育素养、劳动素养和职业素养六个模块（见表3）。</w:t>
      </w:r>
    </w:p>
    <w:p w14:paraId="009D1686" w14:textId="77777777" w:rsidR="001406E3" w:rsidRDefault="000B1C5C">
      <w:pPr>
        <w:spacing w:afterLines="50" w:after="156"/>
        <w:jc w:val="center"/>
        <w:rPr>
          <w:rFonts w:asciiTheme="minorEastAsia" w:eastAsiaTheme="minorEastAsia" w:hAnsiTheme="minorEastAsia" w:hint="eastAsia"/>
          <w:b/>
          <w:szCs w:val="21"/>
        </w:rPr>
      </w:pPr>
      <w:r>
        <w:rPr>
          <w:rFonts w:asciiTheme="minorEastAsia" w:eastAsiaTheme="minorEastAsia" w:hAnsiTheme="minorEastAsia" w:hint="eastAsia"/>
          <w:b/>
          <w:sz w:val="24"/>
          <w:szCs w:val="24"/>
        </w:rPr>
        <w:lastRenderedPageBreak/>
        <w:t>表3  文化素养课程开设表</w:t>
      </w:r>
    </w:p>
    <w:tbl>
      <w:tblPr>
        <w:tblStyle w:val="af0"/>
        <w:tblW w:w="9023" w:type="dxa"/>
        <w:jc w:val="center"/>
        <w:tblLayout w:type="fixed"/>
        <w:tblLook w:val="04A0" w:firstRow="1" w:lastRow="0" w:firstColumn="1" w:lastColumn="0" w:noHBand="0" w:noVBand="1"/>
      </w:tblPr>
      <w:tblGrid>
        <w:gridCol w:w="991"/>
        <w:gridCol w:w="2693"/>
        <w:gridCol w:w="680"/>
        <w:gridCol w:w="886"/>
        <w:gridCol w:w="671"/>
        <w:gridCol w:w="686"/>
        <w:gridCol w:w="880"/>
        <w:gridCol w:w="1536"/>
      </w:tblGrid>
      <w:tr w:rsidR="001406E3" w14:paraId="358E2B69" w14:textId="77777777">
        <w:trPr>
          <w:trHeight w:val="794"/>
          <w:jc w:val="center"/>
        </w:trPr>
        <w:tc>
          <w:tcPr>
            <w:tcW w:w="991" w:type="dxa"/>
            <w:vAlign w:val="center"/>
          </w:tcPr>
          <w:p w14:paraId="2575B2E7" w14:textId="77777777" w:rsidR="001406E3" w:rsidRDefault="000B1C5C">
            <w:pPr>
              <w:spacing w:line="320" w:lineRule="exact"/>
              <w:jc w:val="center"/>
              <w:rPr>
                <w:rFonts w:asciiTheme="minorEastAsia" w:eastAsiaTheme="minorEastAsia" w:hAnsiTheme="minorEastAsia" w:cstheme="minorEastAsia" w:hint="eastAsia"/>
                <w:b/>
                <w:szCs w:val="21"/>
              </w:rPr>
            </w:pPr>
            <w:r>
              <w:rPr>
                <w:rFonts w:asciiTheme="minorEastAsia" w:eastAsiaTheme="minorEastAsia" w:hAnsiTheme="minorEastAsia" w:cstheme="minorEastAsia" w:hint="eastAsia"/>
                <w:b/>
                <w:szCs w:val="21"/>
              </w:rPr>
              <w:t>类别</w:t>
            </w:r>
          </w:p>
        </w:tc>
        <w:tc>
          <w:tcPr>
            <w:tcW w:w="2693" w:type="dxa"/>
            <w:vAlign w:val="center"/>
          </w:tcPr>
          <w:p w14:paraId="2F5CFF71" w14:textId="77777777" w:rsidR="001406E3" w:rsidRDefault="000B1C5C">
            <w:pPr>
              <w:spacing w:line="320" w:lineRule="exact"/>
              <w:jc w:val="center"/>
              <w:rPr>
                <w:rFonts w:asciiTheme="minorEastAsia" w:eastAsiaTheme="minorEastAsia" w:hAnsiTheme="minorEastAsia" w:cstheme="minorEastAsia" w:hint="eastAsia"/>
                <w:b/>
                <w:szCs w:val="21"/>
              </w:rPr>
            </w:pPr>
            <w:r>
              <w:rPr>
                <w:rFonts w:asciiTheme="minorEastAsia" w:eastAsiaTheme="minorEastAsia" w:hAnsiTheme="minorEastAsia" w:cstheme="minorEastAsia" w:hint="eastAsia"/>
                <w:b/>
                <w:szCs w:val="21"/>
              </w:rPr>
              <w:t>课程名称</w:t>
            </w:r>
          </w:p>
        </w:tc>
        <w:tc>
          <w:tcPr>
            <w:tcW w:w="680" w:type="dxa"/>
            <w:vAlign w:val="center"/>
          </w:tcPr>
          <w:p w14:paraId="1DC067E2" w14:textId="77777777" w:rsidR="001406E3" w:rsidRDefault="000B1C5C">
            <w:pPr>
              <w:spacing w:line="320" w:lineRule="exact"/>
              <w:jc w:val="center"/>
              <w:rPr>
                <w:rFonts w:asciiTheme="minorEastAsia" w:eastAsiaTheme="minorEastAsia" w:hAnsiTheme="minorEastAsia" w:cstheme="minorEastAsia" w:hint="eastAsia"/>
                <w:b/>
                <w:szCs w:val="21"/>
              </w:rPr>
            </w:pPr>
            <w:r>
              <w:rPr>
                <w:rFonts w:asciiTheme="minorEastAsia" w:eastAsiaTheme="minorEastAsia" w:hAnsiTheme="minorEastAsia" w:cstheme="minorEastAsia" w:hint="eastAsia"/>
                <w:b/>
                <w:szCs w:val="21"/>
              </w:rPr>
              <w:t>学分</w:t>
            </w:r>
          </w:p>
        </w:tc>
        <w:tc>
          <w:tcPr>
            <w:tcW w:w="886" w:type="dxa"/>
            <w:vAlign w:val="center"/>
          </w:tcPr>
          <w:p w14:paraId="795E126A" w14:textId="77777777" w:rsidR="001406E3" w:rsidRDefault="000B1C5C">
            <w:pPr>
              <w:spacing w:line="320" w:lineRule="exact"/>
              <w:jc w:val="center"/>
              <w:rPr>
                <w:rFonts w:asciiTheme="minorEastAsia" w:eastAsiaTheme="minorEastAsia" w:hAnsiTheme="minorEastAsia" w:cstheme="minorEastAsia" w:hint="eastAsia"/>
                <w:b/>
                <w:szCs w:val="21"/>
              </w:rPr>
            </w:pPr>
            <w:r>
              <w:rPr>
                <w:rFonts w:asciiTheme="minorEastAsia" w:eastAsiaTheme="minorEastAsia" w:hAnsiTheme="minorEastAsia" w:cstheme="minorEastAsia" w:hint="eastAsia"/>
                <w:b/>
                <w:szCs w:val="21"/>
              </w:rPr>
              <w:t>总学时</w:t>
            </w:r>
          </w:p>
        </w:tc>
        <w:tc>
          <w:tcPr>
            <w:tcW w:w="671" w:type="dxa"/>
            <w:vAlign w:val="center"/>
          </w:tcPr>
          <w:p w14:paraId="28F575BE" w14:textId="77777777" w:rsidR="001406E3" w:rsidRDefault="000B1C5C">
            <w:pPr>
              <w:spacing w:line="320" w:lineRule="exact"/>
              <w:jc w:val="center"/>
              <w:rPr>
                <w:rFonts w:asciiTheme="minorEastAsia" w:eastAsiaTheme="minorEastAsia" w:hAnsiTheme="minorEastAsia" w:cstheme="minorEastAsia" w:hint="eastAsia"/>
                <w:b/>
                <w:szCs w:val="21"/>
              </w:rPr>
            </w:pPr>
            <w:r>
              <w:rPr>
                <w:rFonts w:asciiTheme="minorEastAsia" w:eastAsiaTheme="minorEastAsia" w:hAnsiTheme="minorEastAsia" w:cstheme="minorEastAsia" w:hint="eastAsia"/>
                <w:b/>
                <w:szCs w:val="21"/>
              </w:rPr>
              <w:t>课程类别</w:t>
            </w:r>
          </w:p>
        </w:tc>
        <w:tc>
          <w:tcPr>
            <w:tcW w:w="686" w:type="dxa"/>
            <w:vAlign w:val="center"/>
          </w:tcPr>
          <w:p w14:paraId="6BB2B43E" w14:textId="77777777" w:rsidR="001406E3" w:rsidRDefault="000B1C5C">
            <w:pPr>
              <w:spacing w:line="320" w:lineRule="exact"/>
              <w:jc w:val="center"/>
              <w:rPr>
                <w:rFonts w:asciiTheme="minorEastAsia" w:eastAsiaTheme="minorEastAsia" w:hAnsiTheme="minorEastAsia" w:cstheme="minorEastAsia" w:hint="eastAsia"/>
                <w:b/>
                <w:szCs w:val="21"/>
              </w:rPr>
            </w:pPr>
            <w:r>
              <w:rPr>
                <w:rFonts w:asciiTheme="minorEastAsia" w:eastAsiaTheme="minorEastAsia" w:hAnsiTheme="minorEastAsia" w:cstheme="minorEastAsia" w:hint="eastAsia"/>
                <w:b/>
                <w:szCs w:val="21"/>
              </w:rPr>
              <w:t>考核方式</w:t>
            </w:r>
          </w:p>
        </w:tc>
        <w:tc>
          <w:tcPr>
            <w:tcW w:w="880" w:type="dxa"/>
            <w:vAlign w:val="center"/>
          </w:tcPr>
          <w:p w14:paraId="41B98D88" w14:textId="77777777" w:rsidR="001406E3" w:rsidRDefault="000B1C5C">
            <w:pPr>
              <w:spacing w:line="320" w:lineRule="exact"/>
              <w:jc w:val="center"/>
              <w:rPr>
                <w:rFonts w:asciiTheme="minorEastAsia" w:eastAsiaTheme="minorEastAsia" w:hAnsiTheme="minorEastAsia" w:cstheme="minorEastAsia" w:hint="eastAsia"/>
                <w:b/>
                <w:szCs w:val="21"/>
              </w:rPr>
            </w:pPr>
            <w:r>
              <w:rPr>
                <w:rFonts w:asciiTheme="minorEastAsia" w:eastAsiaTheme="minorEastAsia" w:hAnsiTheme="minorEastAsia" w:cstheme="minorEastAsia" w:hint="eastAsia"/>
                <w:b/>
                <w:szCs w:val="21"/>
              </w:rPr>
              <w:t>开设</w:t>
            </w:r>
          </w:p>
          <w:p w14:paraId="0677808A" w14:textId="77777777" w:rsidR="001406E3" w:rsidRDefault="000B1C5C">
            <w:pPr>
              <w:spacing w:line="320" w:lineRule="exact"/>
              <w:jc w:val="center"/>
              <w:rPr>
                <w:rFonts w:asciiTheme="minorEastAsia" w:eastAsiaTheme="minorEastAsia" w:hAnsiTheme="minorEastAsia" w:cstheme="minorEastAsia" w:hint="eastAsia"/>
                <w:b/>
                <w:szCs w:val="21"/>
              </w:rPr>
            </w:pPr>
            <w:r>
              <w:rPr>
                <w:rFonts w:asciiTheme="minorEastAsia" w:eastAsiaTheme="minorEastAsia" w:hAnsiTheme="minorEastAsia" w:cstheme="minorEastAsia" w:hint="eastAsia"/>
                <w:b/>
                <w:szCs w:val="21"/>
              </w:rPr>
              <w:t>学期</w:t>
            </w:r>
          </w:p>
        </w:tc>
        <w:tc>
          <w:tcPr>
            <w:tcW w:w="1536" w:type="dxa"/>
            <w:vAlign w:val="center"/>
          </w:tcPr>
          <w:p w14:paraId="318AD15A" w14:textId="77777777" w:rsidR="001406E3" w:rsidRDefault="000B1C5C">
            <w:pPr>
              <w:jc w:val="center"/>
              <w:rPr>
                <w:rFonts w:asciiTheme="minorEastAsia" w:eastAsiaTheme="minorEastAsia" w:hAnsiTheme="minorEastAsia" w:cstheme="minorEastAsia" w:hint="eastAsia"/>
                <w:b/>
                <w:szCs w:val="21"/>
              </w:rPr>
            </w:pPr>
            <w:r>
              <w:rPr>
                <w:rFonts w:asciiTheme="minorEastAsia" w:eastAsiaTheme="minorEastAsia" w:hAnsiTheme="minorEastAsia" w:cstheme="minorEastAsia" w:hint="eastAsia"/>
                <w:b/>
                <w:szCs w:val="21"/>
              </w:rPr>
              <w:t>开课部门</w:t>
            </w:r>
          </w:p>
        </w:tc>
      </w:tr>
      <w:tr w:rsidR="0004004B" w14:paraId="22C7795A" w14:textId="77777777">
        <w:trPr>
          <w:trHeight w:val="454"/>
          <w:jc w:val="center"/>
        </w:trPr>
        <w:tc>
          <w:tcPr>
            <w:tcW w:w="991" w:type="dxa"/>
            <w:vMerge w:val="restart"/>
            <w:vAlign w:val="center"/>
          </w:tcPr>
          <w:p w14:paraId="2A241A16"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思品</w:t>
            </w:r>
          </w:p>
          <w:p w14:paraId="460987A6"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修养</w:t>
            </w:r>
          </w:p>
        </w:tc>
        <w:tc>
          <w:tcPr>
            <w:tcW w:w="2693" w:type="dxa"/>
            <w:shd w:val="clear" w:color="000000" w:fill="FFFFFF"/>
            <w:vAlign w:val="center"/>
          </w:tcPr>
          <w:p w14:paraId="76A5B3FB" w14:textId="77777777" w:rsidR="0004004B" w:rsidRDefault="0004004B">
            <w:pPr>
              <w:spacing w:line="3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思想道德与法治</w:t>
            </w:r>
          </w:p>
        </w:tc>
        <w:tc>
          <w:tcPr>
            <w:tcW w:w="680" w:type="dxa"/>
            <w:shd w:val="clear" w:color="000000" w:fill="FFFFFF"/>
            <w:vAlign w:val="center"/>
          </w:tcPr>
          <w:p w14:paraId="4DF6ABBA"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3</w:t>
            </w:r>
          </w:p>
        </w:tc>
        <w:tc>
          <w:tcPr>
            <w:tcW w:w="886" w:type="dxa"/>
            <w:shd w:val="clear" w:color="000000" w:fill="FFFFFF"/>
            <w:vAlign w:val="center"/>
          </w:tcPr>
          <w:p w14:paraId="0B26EF0B"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48</w:t>
            </w:r>
          </w:p>
        </w:tc>
        <w:tc>
          <w:tcPr>
            <w:tcW w:w="671" w:type="dxa"/>
            <w:shd w:val="clear" w:color="000000" w:fill="FFFFFF"/>
            <w:vAlign w:val="center"/>
          </w:tcPr>
          <w:p w14:paraId="6FAD1EC2"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A</w:t>
            </w:r>
          </w:p>
        </w:tc>
        <w:tc>
          <w:tcPr>
            <w:tcW w:w="686" w:type="dxa"/>
            <w:vAlign w:val="center"/>
          </w:tcPr>
          <w:p w14:paraId="5F81E74B"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考试</w:t>
            </w:r>
          </w:p>
        </w:tc>
        <w:tc>
          <w:tcPr>
            <w:tcW w:w="880" w:type="dxa"/>
            <w:vAlign w:val="center"/>
          </w:tcPr>
          <w:p w14:paraId="15931AF7"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w:t>
            </w:r>
          </w:p>
        </w:tc>
        <w:tc>
          <w:tcPr>
            <w:tcW w:w="1536" w:type="dxa"/>
            <w:vMerge w:val="restart"/>
            <w:vAlign w:val="center"/>
          </w:tcPr>
          <w:p w14:paraId="477E2CBA" w14:textId="77777777" w:rsidR="0004004B" w:rsidRDefault="0004004B">
            <w:pPr>
              <w:jc w:val="center"/>
              <w:rPr>
                <w:rFonts w:asciiTheme="minorEastAsia" w:eastAsiaTheme="minorEastAsia" w:hAnsiTheme="minorEastAsia" w:hint="eastAsia"/>
                <w:szCs w:val="21"/>
              </w:rPr>
            </w:pPr>
            <w:r>
              <w:rPr>
                <w:rFonts w:asciiTheme="minorEastAsia" w:eastAsiaTheme="minorEastAsia" w:hAnsiTheme="minorEastAsia" w:hint="eastAsia"/>
                <w:szCs w:val="21"/>
              </w:rPr>
              <w:t>马克思主义</w:t>
            </w:r>
          </w:p>
          <w:p w14:paraId="4E86C1D9" w14:textId="77777777" w:rsidR="0004004B" w:rsidRDefault="0004004B">
            <w:pPr>
              <w:jc w:val="center"/>
              <w:rPr>
                <w:rFonts w:asciiTheme="minorEastAsia" w:eastAsiaTheme="minorEastAsia" w:hAnsiTheme="minorEastAsia" w:cstheme="minorEastAsia" w:hint="eastAsia"/>
                <w:szCs w:val="21"/>
              </w:rPr>
            </w:pPr>
            <w:r>
              <w:rPr>
                <w:rFonts w:asciiTheme="minorEastAsia" w:eastAsiaTheme="minorEastAsia" w:hAnsiTheme="minorEastAsia" w:hint="eastAsia"/>
                <w:szCs w:val="21"/>
              </w:rPr>
              <w:t>学院</w:t>
            </w:r>
          </w:p>
        </w:tc>
      </w:tr>
      <w:tr w:rsidR="0004004B" w14:paraId="20BA14ED" w14:textId="77777777">
        <w:trPr>
          <w:trHeight w:val="794"/>
          <w:jc w:val="center"/>
        </w:trPr>
        <w:tc>
          <w:tcPr>
            <w:tcW w:w="991" w:type="dxa"/>
            <w:vMerge/>
            <w:vAlign w:val="center"/>
          </w:tcPr>
          <w:p w14:paraId="59872B2A" w14:textId="77777777" w:rsidR="0004004B" w:rsidRDefault="0004004B">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318FD050" w14:textId="77777777" w:rsidR="0004004B" w:rsidRDefault="0004004B">
            <w:pPr>
              <w:spacing w:line="30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习近平新时代中国特色社会主义思想概论</w:t>
            </w:r>
          </w:p>
        </w:tc>
        <w:tc>
          <w:tcPr>
            <w:tcW w:w="680" w:type="dxa"/>
            <w:shd w:val="clear" w:color="000000" w:fill="FFFFFF"/>
            <w:vAlign w:val="center"/>
          </w:tcPr>
          <w:p w14:paraId="75374FAC"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3</w:t>
            </w:r>
          </w:p>
        </w:tc>
        <w:tc>
          <w:tcPr>
            <w:tcW w:w="886" w:type="dxa"/>
            <w:shd w:val="clear" w:color="000000" w:fill="FFFFFF"/>
            <w:vAlign w:val="center"/>
          </w:tcPr>
          <w:p w14:paraId="65F865AE"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48</w:t>
            </w:r>
          </w:p>
        </w:tc>
        <w:tc>
          <w:tcPr>
            <w:tcW w:w="671" w:type="dxa"/>
            <w:shd w:val="clear" w:color="000000" w:fill="FFFFFF"/>
            <w:vAlign w:val="center"/>
          </w:tcPr>
          <w:p w14:paraId="0561A925"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A</w:t>
            </w:r>
          </w:p>
        </w:tc>
        <w:tc>
          <w:tcPr>
            <w:tcW w:w="686" w:type="dxa"/>
            <w:vAlign w:val="center"/>
          </w:tcPr>
          <w:p w14:paraId="0EA29742"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考试</w:t>
            </w:r>
          </w:p>
        </w:tc>
        <w:tc>
          <w:tcPr>
            <w:tcW w:w="880" w:type="dxa"/>
            <w:vAlign w:val="center"/>
          </w:tcPr>
          <w:p w14:paraId="0E9175E7"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2</w:t>
            </w:r>
          </w:p>
        </w:tc>
        <w:tc>
          <w:tcPr>
            <w:tcW w:w="1536" w:type="dxa"/>
            <w:vMerge/>
            <w:vAlign w:val="center"/>
          </w:tcPr>
          <w:p w14:paraId="7D64D7DC" w14:textId="77777777" w:rsidR="0004004B" w:rsidRDefault="0004004B">
            <w:pPr>
              <w:jc w:val="center"/>
              <w:rPr>
                <w:rFonts w:asciiTheme="minorEastAsia" w:eastAsiaTheme="minorEastAsia" w:hAnsiTheme="minorEastAsia" w:cstheme="minorEastAsia" w:hint="eastAsia"/>
                <w:szCs w:val="21"/>
              </w:rPr>
            </w:pPr>
          </w:p>
        </w:tc>
      </w:tr>
      <w:tr w:rsidR="0004004B" w14:paraId="63ACBC82" w14:textId="77777777">
        <w:trPr>
          <w:trHeight w:val="794"/>
          <w:jc w:val="center"/>
        </w:trPr>
        <w:tc>
          <w:tcPr>
            <w:tcW w:w="991" w:type="dxa"/>
            <w:vMerge/>
            <w:vAlign w:val="center"/>
          </w:tcPr>
          <w:p w14:paraId="1DC18145" w14:textId="77777777" w:rsidR="0004004B" w:rsidRDefault="0004004B">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2388FE3F" w14:textId="77777777" w:rsidR="0004004B" w:rsidRDefault="0004004B">
            <w:pPr>
              <w:spacing w:line="30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毛泽东思想和中国特色社会主义理论体系概论</w:t>
            </w:r>
          </w:p>
        </w:tc>
        <w:tc>
          <w:tcPr>
            <w:tcW w:w="680" w:type="dxa"/>
            <w:shd w:val="clear" w:color="000000" w:fill="FFFFFF"/>
            <w:vAlign w:val="center"/>
          </w:tcPr>
          <w:p w14:paraId="598E89FB"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2</w:t>
            </w:r>
          </w:p>
        </w:tc>
        <w:tc>
          <w:tcPr>
            <w:tcW w:w="886" w:type="dxa"/>
            <w:shd w:val="clear" w:color="000000" w:fill="FFFFFF"/>
            <w:vAlign w:val="center"/>
          </w:tcPr>
          <w:p w14:paraId="4C504CE2"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32</w:t>
            </w:r>
          </w:p>
        </w:tc>
        <w:tc>
          <w:tcPr>
            <w:tcW w:w="671" w:type="dxa"/>
            <w:shd w:val="clear" w:color="000000" w:fill="FFFFFF"/>
            <w:vAlign w:val="center"/>
          </w:tcPr>
          <w:p w14:paraId="3FA246C1"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A</w:t>
            </w:r>
          </w:p>
        </w:tc>
        <w:tc>
          <w:tcPr>
            <w:tcW w:w="686" w:type="dxa"/>
            <w:vAlign w:val="center"/>
          </w:tcPr>
          <w:p w14:paraId="4F812CFC"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考试</w:t>
            </w:r>
          </w:p>
        </w:tc>
        <w:tc>
          <w:tcPr>
            <w:tcW w:w="880" w:type="dxa"/>
            <w:vAlign w:val="center"/>
          </w:tcPr>
          <w:p w14:paraId="29A79557"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4</w:t>
            </w:r>
          </w:p>
        </w:tc>
        <w:tc>
          <w:tcPr>
            <w:tcW w:w="1536" w:type="dxa"/>
            <w:vMerge/>
            <w:vAlign w:val="center"/>
          </w:tcPr>
          <w:p w14:paraId="1D19039F" w14:textId="77777777" w:rsidR="0004004B" w:rsidRDefault="0004004B">
            <w:pPr>
              <w:jc w:val="center"/>
              <w:rPr>
                <w:rFonts w:asciiTheme="minorEastAsia" w:eastAsiaTheme="minorEastAsia" w:hAnsiTheme="minorEastAsia" w:cstheme="minorEastAsia" w:hint="eastAsia"/>
                <w:szCs w:val="21"/>
              </w:rPr>
            </w:pPr>
          </w:p>
        </w:tc>
      </w:tr>
      <w:tr w:rsidR="0004004B" w14:paraId="78AE40AE" w14:textId="77777777">
        <w:trPr>
          <w:trHeight w:val="454"/>
          <w:jc w:val="center"/>
        </w:trPr>
        <w:tc>
          <w:tcPr>
            <w:tcW w:w="991" w:type="dxa"/>
            <w:vMerge/>
            <w:vAlign w:val="center"/>
          </w:tcPr>
          <w:p w14:paraId="74C8A795" w14:textId="77777777" w:rsidR="0004004B" w:rsidRDefault="0004004B">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50D1EF98" w14:textId="77777777" w:rsidR="0004004B" w:rsidRDefault="0004004B">
            <w:pPr>
              <w:spacing w:line="3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形势与政策（一）</w:t>
            </w:r>
          </w:p>
        </w:tc>
        <w:tc>
          <w:tcPr>
            <w:tcW w:w="680" w:type="dxa"/>
            <w:shd w:val="clear" w:color="000000" w:fill="FFFFFF"/>
            <w:vAlign w:val="center"/>
          </w:tcPr>
          <w:p w14:paraId="20E18CC9"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0.25</w:t>
            </w:r>
          </w:p>
        </w:tc>
        <w:tc>
          <w:tcPr>
            <w:tcW w:w="886" w:type="dxa"/>
            <w:shd w:val="clear" w:color="000000" w:fill="FFFFFF"/>
            <w:vAlign w:val="center"/>
          </w:tcPr>
          <w:p w14:paraId="07E2CA73"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4</w:t>
            </w:r>
          </w:p>
        </w:tc>
        <w:tc>
          <w:tcPr>
            <w:tcW w:w="671" w:type="dxa"/>
            <w:shd w:val="clear" w:color="000000" w:fill="FFFFFF"/>
            <w:vAlign w:val="center"/>
          </w:tcPr>
          <w:p w14:paraId="227D3F92"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A</w:t>
            </w:r>
          </w:p>
        </w:tc>
        <w:tc>
          <w:tcPr>
            <w:tcW w:w="686" w:type="dxa"/>
            <w:vAlign w:val="center"/>
          </w:tcPr>
          <w:p w14:paraId="39FC9ACF" w14:textId="77777777" w:rsidR="0004004B" w:rsidRDefault="0004004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2ACBB7B7"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w:t>
            </w:r>
          </w:p>
        </w:tc>
        <w:tc>
          <w:tcPr>
            <w:tcW w:w="1536" w:type="dxa"/>
            <w:vMerge/>
            <w:vAlign w:val="center"/>
          </w:tcPr>
          <w:p w14:paraId="6453AA04" w14:textId="77777777" w:rsidR="0004004B" w:rsidRDefault="0004004B">
            <w:pPr>
              <w:jc w:val="center"/>
              <w:rPr>
                <w:rFonts w:asciiTheme="minorEastAsia" w:eastAsiaTheme="minorEastAsia" w:hAnsiTheme="minorEastAsia" w:cstheme="minorEastAsia" w:hint="eastAsia"/>
                <w:szCs w:val="21"/>
              </w:rPr>
            </w:pPr>
          </w:p>
        </w:tc>
      </w:tr>
      <w:tr w:rsidR="0004004B" w14:paraId="60ECA467" w14:textId="77777777">
        <w:trPr>
          <w:trHeight w:val="454"/>
          <w:jc w:val="center"/>
        </w:trPr>
        <w:tc>
          <w:tcPr>
            <w:tcW w:w="991" w:type="dxa"/>
            <w:vMerge/>
            <w:vAlign w:val="center"/>
          </w:tcPr>
          <w:p w14:paraId="4FF43C43" w14:textId="77777777" w:rsidR="0004004B" w:rsidRDefault="0004004B">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67B8A34A" w14:textId="77777777" w:rsidR="0004004B" w:rsidRDefault="0004004B">
            <w:pPr>
              <w:spacing w:line="3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形势与政策（二）</w:t>
            </w:r>
          </w:p>
        </w:tc>
        <w:tc>
          <w:tcPr>
            <w:tcW w:w="680" w:type="dxa"/>
            <w:shd w:val="clear" w:color="000000" w:fill="FFFFFF"/>
            <w:vAlign w:val="center"/>
          </w:tcPr>
          <w:p w14:paraId="315D3CA1"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0.25</w:t>
            </w:r>
          </w:p>
        </w:tc>
        <w:tc>
          <w:tcPr>
            <w:tcW w:w="886" w:type="dxa"/>
            <w:shd w:val="clear" w:color="000000" w:fill="FFFFFF"/>
            <w:vAlign w:val="center"/>
          </w:tcPr>
          <w:p w14:paraId="60EBB1CC"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4</w:t>
            </w:r>
          </w:p>
        </w:tc>
        <w:tc>
          <w:tcPr>
            <w:tcW w:w="671" w:type="dxa"/>
            <w:shd w:val="clear" w:color="000000" w:fill="FFFFFF"/>
            <w:vAlign w:val="center"/>
          </w:tcPr>
          <w:p w14:paraId="4D10B99F"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A</w:t>
            </w:r>
          </w:p>
        </w:tc>
        <w:tc>
          <w:tcPr>
            <w:tcW w:w="686" w:type="dxa"/>
            <w:vAlign w:val="center"/>
          </w:tcPr>
          <w:p w14:paraId="15ADF2CA" w14:textId="77777777" w:rsidR="0004004B" w:rsidRDefault="0004004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4D47E3AF"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2</w:t>
            </w:r>
          </w:p>
        </w:tc>
        <w:tc>
          <w:tcPr>
            <w:tcW w:w="1536" w:type="dxa"/>
            <w:vMerge/>
            <w:vAlign w:val="center"/>
          </w:tcPr>
          <w:p w14:paraId="59F6822B" w14:textId="77777777" w:rsidR="0004004B" w:rsidRDefault="0004004B">
            <w:pPr>
              <w:jc w:val="center"/>
              <w:rPr>
                <w:rFonts w:asciiTheme="minorEastAsia" w:eastAsiaTheme="minorEastAsia" w:hAnsiTheme="minorEastAsia" w:cstheme="minorEastAsia" w:hint="eastAsia"/>
                <w:szCs w:val="21"/>
              </w:rPr>
            </w:pPr>
          </w:p>
        </w:tc>
      </w:tr>
      <w:tr w:rsidR="0004004B" w14:paraId="5B2DEFF2" w14:textId="77777777">
        <w:trPr>
          <w:trHeight w:val="454"/>
          <w:jc w:val="center"/>
        </w:trPr>
        <w:tc>
          <w:tcPr>
            <w:tcW w:w="991" w:type="dxa"/>
            <w:vMerge/>
            <w:vAlign w:val="center"/>
          </w:tcPr>
          <w:p w14:paraId="716BFC20" w14:textId="77777777" w:rsidR="0004004B" w:rsidRDefault="0004004B">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56B4495D" w14:textId="77777777" w:rsidR="0004004B" w:rsidRDefault="0004004B">
            <w:pPr>
              <w:spacing w:line="3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形势与政策（三）</w:t>
            </w:r>
          </w:p>
        </w:tc>
        <w:tc>
          <w:tcPr>
            <w:tcW w:w="680" w:type="dxa"/>
            <w:shd w:val="clear" w:color="000000" w:fill="FFFFFF"/>
            <w:vAlign w:val="center"/>
          </w:tcPr>
          <w:p w14:paraId="5D6F6ACC"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0.25</w:t>
            </w:r>
          </w:p>
        </w:tc>
        <w:tc>
          <w:tcPr>
            <w:tcW w:w="886" w:type="dxa"/>
            <w:shd w:val="clear" w:color="000000" w:fill="FFFFFF"/>
            <w:vAlign w:val="center"/>
          </w:tcPr>
          <w:p w14:paraId="1660F12C"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4</w:t>
            </w:r>
          </w:p>
        </w:tc>
        <w:tc>
          <w:tcPr>
            <w:tcW w:w="671" w:type="dxa"/>
            <w:shd w:val="clear" w:color="000000" w:fill="FFFFFF"/>
            <w:vAlign w:val="center"/>
          </w:tcPr>
          <w:p w14:paraId="2010EF64"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A</w:t>
            </w:r>
          </w:p>
        </w:tc>
        <w:tc>
          <w:tcPr>
            <w:tcW w:w="686" w:type="dxa"/>
            <w:vAlign w:val="center"/>
          </w:tcPr>
          <w:p w14:paraId="44BC90F7" w14:textId="77777777" w:rsidR="0004004B" w:rsidRDefault="0004004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11123212"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4</w:t>
            </w:r>
          </w:p>
        </w:tc>
        <w:tc>
          <w:tcPr>
            <w:tcW w:w="1536" w:type="dxa"/>
            <w:vMerge/>
            <w:vAlign w:val="center"/>
          </w:tcPr>
          <w:p w14:paraId="021783F5" w14:textId="77777777" w:rsidR="0004004B" w:rsidRDefault="0004004B">
            <w:pPr>
              <w:jc w:val="center"/>
              <w:rPr>
                <w:rFonts w:asciiTheme="minorEastAsia" w:eastAsiaTheme="minorEastAsia" w:hAnsiTheme="minorEastAsia" w:cstheme="minorEastAsia" w:hint="eastAsia"/>
                <w:szCs w:val="21"/>
              </w:rPr>
            </w:pPr>
          </w:p>
        </w:tc>
      </w:tr>
      <w:tr w:rsidR="0004004B" w14:paraId="50E28DE1" w14:textId="77777777">
        <w:trPr>
          <w:trHeight w:val="454"/>
          <w:jc w:val="center"/>
        </w:trPr>
        <w:tc>
          <w:tcPr>
            <w:tcW w:w="991" w:type="dxa"/>
            <w:vMerge/>
            <w:vAlign w:val="center"/>
          </w:tcPr>
          <w:p w14:paraId="0C5AFBA0" w14:textId="77777777" w:rsidR="0004004B" w:rsidRDefault="0004004B">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1973D20A" w14:textId="77777777" w:rsidR="0004004B" w:rsidRDefault="0004004B">
            <w:pPr>
              <w:spacing w:line="3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形势与政策（四）</w:t>
            </w:r>
          </w:p>
        </w:tc>
        <w:tc>
          <w:tcPr>
            <w:tcW w:w="680" w:type="dxa"/>
            <w:shd w:val="clear" w:color="000000" w:fill="FFFFFF"/>
            <w:vAlign w:val="center"/>
          </w:tcPr>
          <w:p w14:paraId="0B4D83DB"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0.25</w:t>
            </w:r>
          </w:p>
        </w:tc>
        <w:tc>
          <w:tcPr>
            <w:tcW w:w="886" w:type="dxa"/>
            <w:shd w:val="clear" w:color="000000" w:fill="FFFFFF"/>
            <w:vAlign w:val="center"/>
          </w:tcPr>
          <w:p w14:paraId="37C82135"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4</w:t>
            </w:r>
          </w:p>
        </w:tc>
        <w:tc>
          <w:tcPr>
            <w:tcW w:w="671" w:type="dxa"/>
            <w:shd w:val="clear" w:color="000000" w:fill="FFFFFF"/>
            <w:vAlign w:val="center"/>
          </w:tcPr>
          <w:p w14:paraId="13AEAE05"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A</w:t>
            </w:r>
          </w:p>
        </w:tc>
        <w:tc>
          <w:tcPr>
            <w:tcW w:w="686" w:type="dxa"/>
            <w:vAlign w:val="center"/>
          </w:tcPr>
          <w:p w14:paraId="2F56BF66" w14:textId="77777777" w:rsidR="0004004B" w:rsidRDefault="0004004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2DF96DC5"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5</w:t>
            </w:r>
          </w:p>
        </w:tc>
        <w:tc>
          <w:tcPr>
            <w:tcW w:w="1536" w:type="dxa"/>
            <w:vMerge/>
            <w:vAlign w:val="center"/>
          </w:tcPr>
          <w:p w14:paraId="54F4DD81" w14:textId="77777777" w:rsidR="0004004B" w:rsidRDefault="0004004B">
            <w:pPr>
              <w:jc w:val="center"/>
              <w:rPr>
                <w:rFonts w:asciiTheme="minorEastAsia" w:eastAsiaTheme="minorEastAsia" w:hAnsiTheme="minorEastAsia" w:cstheme="minorEastAsia" w:hint="eastAsia"/>
                <w:szCs w:val="21"/>
              </w:rPr>
            </w:pPr>
          </w:p>
        </w:tc>
      </w:tr>
      <w:tr w:rsidR="0004004B" w14:paraId="754A7EF8" w14:textId="77777777">
        <w:trPr>
          <w:trHeight w:val="454"/>
          <w:jc w:val="center"/>
        </w:trPr>
        <w:tc>
          <w:tcPr>
            <w:tcW w:w="991" w:type="dxa"/>
            <w:vMerge/>
            <w:vAlign w:val="center"/>
          </w:tcPr>
          <w:p w14:paraId="1C02ABC2" w14:textId="77777777" w:rsidR="0004004B" w:rsidRDefault="0004004B">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2D83FAD5" w14:textId="690967CB" w:rsidR="0004004B" w:rsidRDefault="0004004B">
            <w:pPr>
              <w:spacing w:line="320" w:lineRule="exact"/>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国家安全教育</w:t>
            </w:r>
          </w:p>
        </w:tc>
        <w:tc>
          <w:tcPr>
            <w:tcW w:w="680" w:type="dxa"/>
            <w:shd w:val="clear" w:color="000000" w:fill="FFFFFF"/>
            <w:vAlign w:val="center"/>
          </w:tcPr>
          <w:p w14:paraId="3B3A908D" w14:textId="28DFB7DB" w:rsidR="0004004B" w:rsidRDefault="0004004B">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1</w:t>
            </w:r>
          </w:p>
        </w:tc>
        <w:tc>
          <w:tcPr>
            <w:tcW w:w="886" w:type="dxa"/>
            <w:shd w:val="clear" w:color="000000" w:fill="FFFFFF"/>
            <w:vAlign w:val="center"/>
          </w:tcPr>
          <w:p w14:paraId="50C83C86" w14:textId="299D0F9F" w:rsidR="0004004B" w:rsidRDefault="0004004B">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2</w:t>
            </w:r>
          </w:p>
        </w:tc>
        <w:tc>
          <w:tcPr>
            <w:tcW w:w="671" w:type="dxa"/>
            <w:shd w:val="clear" w:color="000000" w:fill="FFFFFF"/>
            <w:vAlign w:val="center"/>
          </w:tcPr>
          <w:p w14:paraId="2CC6CF93" w14:textId="096D100C" w:rsidR="0004004B" w:rsidRDefault="0004004B">
            <w:pPr>
              <w:spacing w:line="320" w:lineRule="exact"/>
              <w:jc w:val="center"/>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A</w:t>
            </w:r>
          </w:p>
        </w:tc>
        <w:tc>
          <w:tcPr>
            <w:tcW w:w="686" w:type="dxa"/>
            <w:vAlign w:val="center"/>
          </w:tcPr>
          <w:p w14:paraId="62160DA5" w14:textId="442F7765" w:rsidR="0004004B" w:rsidRDefault="0004004B">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03166B94" w14:textId="6C04288B"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w:t>
            </w:r>
          </w:p>
        </w:tc>
        <w:tc>
          <w:tcPr>
            <w:tcW w:w="1536" w:type="dxa"/>
            <w:vMerge/>
            <w:vAlign w:val="center"/>
          </w:tcPr>
          <w:p w14:paraId="0E29D12E" w14:textId="77777777" w:rsidR="0004004B" w:rsidRDefault="0004004B">
            <w:pPr>
              <w:spacing w:line="240" w:lineRule="exact"/>
              <w:jc w:val="center"/>
              <w:rPr>
                <w:rFonts w:asciiTheme="majorEastAsia" w:eastAsiaTheme="majorEastAsia" w:hAnsiTheme="majorEastAsia" w:cstheme="majorEastAsia" w:hint="eastAsia"/>
                <w:szCs w:val="21"/>
              </w:rPr>
            </w:pPr>
          </w:p>
        </w:tc>
      </w:tr>
      <w:tr w:rsidR="001406E3" w14:paraId="19A6144A" w14:textId="77777777">
        <w:trPr>
          <w:trHeight w:val="454"/>
          <w:jc w:val="center"/>
        </w:trPr>
        <w:tc>
          <w:tcPr>
            <w:tcW w:w="991" w:type="dxa"/>
            <w:vMerge/>
            <w:vAlign w:val="center"/>
          </w:tcPr>
          <w:p w14:paraId="1E69DFC9" w14:textId="77777777" w:rsidR="001406E3" w:rsidRDefault="001406E3">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5EBADCD6" w14:textId="77777777" w:rsidR="001406E3" w:rsidRDefault="000B1C5C">
            <w:pPr>
              <w:spacing w:line="320" w:lineRule="exact"/>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军事理论</w:t>
            </w:r>
          </w:p>
        </w:tc>
        <w:tc>
          <w:tcPr>
            <w:tcW w:w="680" w:type="dxa"/>
            <w:shd w:val="clear" w:color="000000" w:fill="FFFFFF"/>
            <w:vAlign w:val="center"/>
          </w:tcPr>
          <w:p w14:paraId="41B6EE23" w14:textId="77777777" w:rsidR="001406E3" w:rsidRDefault="000B1C5C">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2</w:t>
            </w:r>
          </w:p>
        </w:tc>
        <w:tc>
          <w:tcPr>
            <w:tcW w:w="886" w:type="dxa"/>
            <w:shd w:val="clear" w:color="000000" w:fill="FFFFFF"/>
            <w:vAlign w:val="center"/>
          </w:tcPr>
          <w:p w14:paraId="21DA79E0" w14:textId="77777777" w:rsidR="001406E3" w:rsidRDefault="000B1C5C">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36</w:t>
            </w:r>
          </w:p>
        </w:tc>
        <w:tc>
          <w:tcPr>
            <w:tcW w:w="671" w:type="dxa"/>
            <w:shd w:val="clear" w:color="000000" w:fill="FFFFFF"/>
            <w:vAlign w:val="center"/>
          </w:tcPr>
          <w:p w14:paraId="558252F3" w14:textId="77777777" w:rsidR="001406E3" w:rsidRDefault="000B1C5C">
            <w:pPr>
              <w:spacing w:line="320" w:lineRule="exact"/>
              <w:jc w:val="center"/>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A</w:t>
            </w:r>
          </w:p>
        </w:tc>
        <w:tc>
          <w:tcPr>
            <w:tcW w:w="686" w:type="dxa"/>
            <w:vAlign w:val="center"/>
          </w:tcPr>
          <w:p w14:paraId="03B5268C" w14:textId="77777777" w:rsidR="001406E3" w:rsidRDefault="000B1C5C">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57947C69" w14:textId="77777777" w:rsidR="001406E3" w:rsidRDefault="000B1C5C">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w:t>
            </w:r>
          </w:p>
        </w:tc>
        <w:tc>
          <w:tcPr>
            <w:tcW w:w="1536" w:type="dxa"/>
            <w:vMerge w:val="restart"/>
            <w:vAlign w:val="center"/>
          </w:tcPr>
          <w:p w14:paraId="7675A0C8" w14:textId="77777777" w:rsidR="001406E3" w:rsidRDefault="000B1C5C">
            <w:pPr>
              <w:spacing w:line="240" w:lineRule="exact"/>
              <w:jc w:val="center"/>
              <w:rPr>
                <w:rFonts w:asciiTheme="minorEastAsia" w:eastAsiaTheme="minorEastAsia" w:hAnsiTheme="minorEastAsia" w:cstheme="minorEastAsia" w:hint="eastAsia"/>
                <w:szCs w:val="21"/>
              </w:rPr>
            </w:pPr>
            <w:r>
              <w:rPr>
                <w:rFonts w:asciiTheme="majorEastAsia" w:eastAsiaTheme="majorEastAsia" w:hAnsiTheme="majorEastAsia" w:cstheme="majorEastAsia" w:hint="eastAsia"/>
                <w:szCs w:val="21"/>
              </w:rPr>
              <w:t>武装部</w:t>
            </w:r>
          </w:p>
        </w:tc>
      </w:tr>
      <w:tr w:rsidR="001406E3" w14:paraId="4A01A8F3" w14:textId="77777777">
        <w:trPr>
          <w:trHeight w:val="454"/>
          <w:jc w:val="center"/>
        </w:trPr>
        <w:tc>
          <w:tcPr>
            <w:tcW w:w="991" w:type="dxa"/>
            <w:vMerge/>
            <w:vAlign w:val="center"/>
          </w:tcPr>
          <w:p w14:paraId="136529A3" w14:textId="77777777" w:rsidR="001406E3" w:rsidRDefault="001406E3">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2AFB0205" w14:textId="77777777" w:rsidR="001406E3" w:rsidRDefault="000B1C5C">
            <w:pPr>
              <w:spacing w:line="320" w:lineRule="exact"/>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军事技能</w:t>
            </w:r>
          </w:p>
        </w:tc>
        <w:tc>
          <w:tcPr>
            <w:tcW w:w="680" w:type="dxa"/>
            <w:shd w:val="clear" w:color="000000" w:fill="FFFFFF"/>
            <w:vAlign w:val="center"/>
          </w:tcPr>
          <w:p w14:paraId="7A894F4E" w14:textId="77777777" w:rsidR="001406E3" w:rsidRDefault="000B1C5C">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3</w:t>
            </w:r>
          </w:p>
        </w:tc>
        <w:tc>
          <w:tcPr>
            <w:tcW w:w="886" w:type="dxa"/>
            <w:shd w:val="clear" w:color="000000" w:fill="FFFFFF"/>
            <w:vAlign w:val="center"/>
          </w:tcPr>
          <w:p w14:paraId="00B46D35" w14:textId="77777777" w:rsidR="001406E3" w:rsidRDefault="000B1C5C">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108</w:t>
            </w:r>
          </w:p>
        </w:tc>
        <w:tc>
          <w:tcPr>
            <w:tcW w:w="671" w:type="dxa"/>
            <w:shd w:val="clear" w:color="000000" w:fill="FFFFFF"/>
            <w:vAlign w:val="center"/>
          </w:tcPr>
          <w:p w14:paraId="24CE4620" w14:textId="77777777" w:rsidR="001406E3" w:rsidRDefault="000B1C5C">
            <w:pPr>
              <w:spacing w:line="320" w:lineRule="exact"/>
              <w:jc w:val="center"/>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C</w:t>
            </w:r>
          </w:p>
        </w:tc>
        <w:tc>
          <w:tcPr>
            <w:tcW w:w="686" w:type="dxa"/>
            <w:vAlign w:val="center"/>
          </w:tcPr>
          <w:p w14:paraId="1864F220" w14:textId="77777777" w:rsidR="001406E3" w:rsidRDefault="000B1C5C">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73A972F3" w14:textId="77777777" w:rsidR="001406E3" w:rsidRDefault="000B1C5C">
            <w:pPr>
              <w:tabs>
                <w:tab w:val="left" w:pos="540"/>
              </w:tabs>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w:t>
            </w:r>
          </w:p>
        </w:tc>
        <w:tc>
          <w:tcPr>
            <w:tcW w:w="1536" w:type="dxa"/>
            <w:vMerge/>
            <w:vAlign w:val="center"/>
          </w:tcPr>
          <w:p w14:paraId="46ABDB1C" w14:textId="77777777" w:rsidR="001406E3" w:rsidRDefault="001406E3">
            <w:pPr>
              <w:jc w:val="center"/>
              <w:rPr>
                <w:rFonts w:asciiTheme="minorEastAsia" w:eastAsiaTheme="minorEastAsia" w:hAnsiTheme="minorEastAsia" w:cstheme="minorEastAsia" w:hint="eastAsia"/>
                <w:szCs w:val="21"/>
              </w:rPr>
            </w:pPr>
          </w:p>
        </w:tc>
      </w:tr>
      <w:tr w:rsidR="00967054" w14:paraId="5DB2C363" w14:textId="77777777">
        <w:trPr>
          <w:trHeight w:val="454"/>
          <w:jc w:val="center"/>
        </w:trPr>
        <w:tc>
          <w:tcPr>
            <w:tcW w:w="991" w:type="dxa"/>
            <w:vMerge w:val="restart"/>
            <w:vAlign w:val="center"/>
          </w:tcPr>
          <w:p w14:paraId="3CBB3BB5" w14:textId="30BF9245" w:rsidR="00967054" w:rsidRDefault="00967054">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学科</w:t>
            </w:r>
          </w:p>
          <w:p w14:paraId="75EE68E4" w14:textId="77777777" w:rsidR="00967054" w:rsidRDefault="00967054">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素养</w:t>
            </w:r>
          </w:p>
        </w:tc>
        <w:tc>
          <w:tcPr>
            <w:tcW w:w="2693" w:type="dxa"/>
            <w:shd w:val="clear" w:color="000000" w:fill="FFFFFF"/>
            <w:vAlign w:val="center"/>
          </w:tcPr>
          <w:p w14:paraId="563AE05F" w14:textId="77777777" w:rsidR="00967054" w:rsidRPr="005F2C7D" w:rsidRDefault="00967054">
            <w:pPr>
              <w:spacing w:line="320" w:lineRule="exact"/>
              <w:rPr>
                <w:rFonts w:asciiTheme="minorEastAsia" w:eastAsiaTheme="minorEastAsia" w:hAnsiTheme="minorEastAsia" w:cstheme="minorEastAsia" w:hint="eastAsia"/>
                <w:color w:val="000000"/>
                <w:szCs w:val="21"/>
              </w:rPr>
            </w:pPr>
            <w:r w:rsidRPr="005F2C7D">
              <w:rPr>
                <w:rFonts w:asciiTheme="minorEastAsia" w:eastAsiaTheme="minorEastAsia" w:hAnsiTheme="minorEastAsia" w:cstheme="minorEastAsia" w:hint="eastAsia"/>
                <w:szCs w:val="21"/>
              </w:rPr>
              <w:t>人工智能导论</w:t>
            </w:r>
          </w:p>
        </w:tc>
        <w:tc>
          <w:tcPr>
            <w:tcW w:w="680" w:type="dxa"/>
            <w:shd w:val="clear" w:color="000000" w:fill="FFFFFF"/>
            <w:vAlign w:val="center"/>
          </w:tcPr>
          <w:p w14:paraId="2BBE8BEF" w14:textId="77777777" w:rsidR="00967054" w:rsidRDefault="00967054">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1</w:t>
            </w:r>
          </w:p>
        </w:tc>
        <w:tc>
          <w:tcPr>
            <w:tcW w:w="886" w:type="dxa"/>
            <w:shd w:val="clear" w:color="000000" w:fill="FFFFFF"/>
            <w:vAlign w:val="center"/>
          </w:tcPr>
          <w:p w14:paraId="480B071F" w14:textId="77777777" w:rsidR="00967054" w:rsidRDefault="00967054">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16</w:t>
            </w:r>
          </w:p>
        </w:tc>
        <w:tc>
          <w:tcPr>
            <w:tcW w:w="671" w:type="dxa"/>
            <w:shd w:val="clear" w:color="000000" w:fill="FFFFFF"/>
            <w:vAlign w:val="center"/>
          </w:tcPr>
          <w:p w14:paraId="6A1D0C0C" w14:textId="77777777" w:rsidR="00967054" w:rsidRDefault="00967054">
            <w:pPr>
              <w:spacing w:line="320" w:lineRule="exact"/>
              <w:jc w:val="center"/>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B</w:t>
            </w:r>
          </w:p>
        </w:tc>
        <w:tc>
          <w:tcPr>
            <w:tcW w:w="686" w:type="dxa"/>
            <w:vAlign w:val="center"/>
          </w:tcPr>
          <w:p w14:paraId="776415C0" w14:textId="77777777" w:rsidR="00967054" w:rsidRDefault="00967054">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55A36E72" w14:textId="77777777" w:rsidR="00967054" w:rsidRDefault="00967054">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1、2</w:t>
            </w:r>
          </w:p>
        </w:tc>
        <w:tc>
          <w:tcPr>
            <w:tcW w:w="1536" w:type="dxa"/>
            <w:vAlign w:val="center"/>
          </w:tcPr>
          <w:p w14:paraId="79D0E374" w14:textId="77777777" w:rsidR="00967054" w:rsidRDefault="00967054">
            <w:pPr>
              <w:jc w:val="center"/>
              <w:rPr>
                <w:rFonts w:asciiTheme="minorEastAsia" w:eastAsiaTheme="minorEastAsia" w:hAnsiTheme="minorEastAsia" w:cstheme="minorEastAsia" w:hint="eastAsia"/>
                <w:szCs w:val="21"/>
              </w:rPr>
            </w:pPr>
            <w:r>
              <w:rPr>
                <w:rFonts w:asciiTheme="majorEastAsia" w:eastAsiaTheme="majorEastAsia" w:hAnsiTheme="majorEastAsia" w:cstheme="majorEastAsia" w:hint="eastAsia"/>
                <w:szCs w:val="21"/>
              </w:rPr>
              <w:t>人工智能学院</w:t>
            </w:r>
          </w:p>
        </w:tc>
      </w:tr>
      <w:tr w:rsidR="00967054" w14:paraId="366F78F2" w14:textId="77777777">
        <w:trPr>
          <w:trHeight w:val="454"/>
          <w:jc w:val="center"/>
        </w:trPr>
        <w:tc>
          <w:tcPr>
            <w:tcW w:w="991" w:type="dxa"/>
            <w:vMerge/>
            <w:vAlign w:val="center"/>
          </w:tcPr>
          <w:p w14:paraId="2DFE9CAF" w14:textId="77777777" w:rsidR="00967054" w:rsidRDefault="00967054">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1BCDB8BF" w14:textId="77777777" w:rsidR="00967054" w:rsidRDefault="00967054">
            <w:pPr>
              <w:spacing w:line="3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信息技术</w:t>
            </w:r>
          </w:p>
        </w:tc>
        <w:tc>
          <w:tcPr>
            <w:tcW w:w="680" w:type="dxa"/>
            <w:shd w:val="clear" w:color="000000" w:fill="FFFFFF"/>
            <w:vAlign w:val="center"/>
          </w:tcPr>
          <w:p w14:paraId="3E3542B1" w14:textId="77777777" w:rsidR="00967054" w:rsidRDefault="00967054">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szCs w:val="21"/>
              </w:rPr>
              <w:t>4</w:t>
            </w:r>
          </w:p>
        </w:tc>
        <w:tc>
          <w:tcPr>
            <w:tcW w:w="886" w:type="dxa"/>
            <w:shd w:val="clear" w:color="000000" w:fill="FFFFFF"/>
            <w:vAlign w:val="center"/>
          </w:tcPr>
          <w:p w14:paraId="1C4C48D5" w14:textId="77777777" w:rsidR="00967054" w:rsidRDefault="00967054">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szCs w:val="21"/>
              </w:rPr>
              <w:t>64</w:t>
            </w:r>
          </w:p>
        </w:tc>
        <w:tc>
          <w:tcPr>
            <w:tcW w:w="671" w:type="dxa"/>
            <w:shd w:val="clear" w:color="000000" w:fill="FFFFFF"/>
            <w:vAlign w:val="center"/>
          </w:tcPr>
          <w:p w14:paraId="3592E6A0" w14:textId="77777777" w:rsidR="00967054" w:rsidRDefault="00967054">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B</w:t>
            </w:r>
          </w:p>
        </w:tc>
        <w:tc>
          <w:tcPr>
            <w:tcW w:w="686" w:type="dxa"/>
            <w:vAlign w:val="center"/>
          </w:tcPr>
          <w:p w14:paraId="5FA65A65" w14:textId="77777777" w:rsidR="00967054" w:rsidRDefault="00967054">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考试</w:t>
            </w:r>
          </w:p>
        </w:tc>
        <w:tc>
          <w:tcPr>
            <w:tcW w:w="880" w:type="dxa"/>
            <w:vAlign w:val="center"/>
          </w:tcPr>
          <w:p w14:paraId="0BE6BF78" w14:textId="77777777" w:rsidR="00967054" w:rsidRDefault="00967054">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1、2</w:t>
            </w:r>
          </w:p>
        </w:tc>
        <w:tc>
          <w:tcPr>
            <w:tcW w:w="1536" w:type="dxa"/>
            <w:vAlign w:val="center"/>
          </w:tcPr>
          <w:p w14:paraId="2E4C0BDA" w14:textId="77777777" w:rsidR="00967054" w:rsidRDefault="00967054">
            <w:pPr>
              <w:jc w:val="center"/>
              <w:rPr>
                <w:rFonts w:asciiTheme="minorEastAsia" w:eastAsiaTheme="minorEastAsia" w:hAnsiTheme="minorEastAsia" w:cstheme="minorEastAsia" w:hint="eastAsia"/>
                <w:szCs w:val="21"/>
              </w:rPr>
            </w:pPr>
            <w:r>
              <w:rPr>
                <w:rFonts w:asciiTheme="majorEastAsia" w:eastAsiaTheme="majorEastAsia" w:hAnsiTheme="majorEastAsia" w:cstheme="majorEastAsia" w:hint="eastAsia"/>
                <w:szCs w:val="21"/>
              </w:rPr>
              <w:t>人工智能学院</w:t>
            </w:r>
          </w:p>
        </w:tc>
      </w:tr>
      <w:tr w:rsidR="0004004B" w14:paraId="7068FF10" w14:textId="77777777">
        <w:trPr>
          <w:trHeight w:val="454"/>
          <w:jc w:val="center"/>
        </w:trPr>
        <w:tc>
          <w:tcPr>
            <w:tcW w:w="991" w:type="dxa"/>
            <w:vMerge/>
            <w:vAlign w:val="center"/>
          </w:tcPr>
          <w:p w14:paraId="6D7FB214" w14:textId="77777777" w:rsidR="0004004B" w:rsidRDefault="0004004B">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56DFA51F" w14:textId="77777777" w:rsidR="0004004B" w:rsidRDefault="0004004B">
            <w:pPr>
              <w:spacing w:line="3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大学英语（一）</w:t>
            </w:r>
          </w:p>
        </w:tc>
        <w:tc>
          <w:tcPr>
            <w:tcW w:w="680" w:type="dxa"/>
            <w:shd w:val="clear" w:color="000000" w:fill="FFFFFF"/>
            <w:vAlign w:val="center"/>
          </w:tcPr>
          <w:p w14:paraId="5CCE79D7"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szCs w:val="21"/>
              </w:rPr>
              <w:t>4</w:t>
            </w:r>
          </w:p>
        </w:tc>
        <w:tc>
          <w:tcPr>
            <w:tcW w:w="886" w:type="dxa"/>
            <w:shd w:val="clear" w:color="000000" w:fill="FFFFFF"/>
            <w:vAlign w:val="center"/>
          </w:tcPr>
          <w:p w14:paraId="7825164D"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szCs w:val="21"/>
              </w:rPr>
              <w:t>64</w:t>
            </w:r>
          </w:p>
        </w:tc>
        <w:tc>
          <w:tcPr>
            <w:tcW w:w="671" w:type="dxa"/>
            <w:shd w:val="clear" w:color="000000" w:fill="FFFFFF"/>
            <w:vAlign w:val="center"/>
          </w:tcPr>
          <w:p w14:paraId="41D58913"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A</w:t>
            </w:r>
          </w:p>
        </w:tc>
        <w:tc>
          <w:tcPr>
            <w:tcW w:w="686" w:type="dxa"/>
            <w:vAlign w:val="center"/>
          </w:tcPr>
          <w:p w14:paraId="37F8768B"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考试</w:t>
            </w:r>
          </w:p>
        </w:tc>
        <w:tc>
          <w:tcPr>
            <w:tcW w:w="880" w:type="dxa"/>
            <w:vAlign w:val="center"/>
          </w:tcPr>
          <w:p w14:paraId="51E887C4"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w:t>
            </w:r>
          </w:p>
        </w:tc>
        <w:tc>
          <w:tcPr>
            <w:tcW w:w="1536" w:type="dxa"/>
            <w:vMerge w:val="restart"/>
            <w:vAlign w:val="center"/>
          </w:tcPr>
          <w:p w14:paraId="60AD38CD" w14:textId="77777777" w:rsidR="0004004B" w:rsidRDefault="0004004B">
            <w:pPr>
              <w:jc w:val="center"/>
              <w:rPr>
                <w:rFonts w:asciiTheme="minorEastAsia" w:eastAsiaTheme="minorEastAsia" w:hAnsiTheme="minorEastAsia" w:cstheme="minorEastAsia" w:hint="eastAsia"/>
                <w:szCs w:val="21"/>
              </w:rPr>
            </w:pPr>
            <w:r>
              <w:rPr>
                <w:rFonts w:asciiTheme="majorEastAsia" w:eastAsiaTheme="majorEastAsia" w:hAnsiTheme="majorEastAsia" w:cstheme="majorEastAsia" w:hint="eastAsia"/>
                <w:szCs w:val="21"/>
              </w:rPr>
              <w:t>通识教育中心</w:t>
            </w:r>
          </w:p>
        </w:tc>
      </w:tr>
      <w:tr w:rsidR="0004004B" w14:paraId="186D01B9" w14:textId="77777777">
        <w:trPr>
          <w:trHeight w:val="454"/>
          <w:jc w:val="center"/>
        </w:trPr>
        <w:tc>
          <w:tcPr>
            <w:tcW w:w="991" w:type="dxa"/>
            <w:vMerge/>
            <w:vAlign w:val="center"/>
          </w:tcPr>
          <w:p w14:paraId="070E0CEA" w14:textId="77777777" w:rsidR="0004004B" w:rsidRDefault="0004004B">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4112297A" w14:textId="77777777" w:rsidR="0004004B" w:rsidRDefault="0004004B">
            <w:pPr>
              <w:spacing w:line="3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大学英语（二）</w:t>
            </w:r>
          </w:p>
        </w:tc>
        <w:tc>
          <w:tcPr>
            <w:tcW w:w="680" w:type="dxa"/>
            <w:shd w:val="clear" w:color="000000" w:fill="FFFFFF"/>
            <w:vAlign w:val="center"/>
          </w:tcPr>
          <w:p w14:paraId="70CDF732"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szCs w:val="21"/>
              </w:rPr>
              <w:t>4</w:t>
            </w:r>
          </w:p>
        </w:tc>
        <w:tc>
          <w:tcPr>
            <w:tcW w:w="886" w:type="dxa"/>
            <w:shd w:val="clear" w:color="000000" w:fill="FFFFFF"/>
            <w:vAlign w:val="center"/>
          </w:tcPr>
          <w:p w14:paraId="28913D1D"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szCs w:val="21"/>
              </w:rPr>
              <w:t>64</w:t>
            </w:r>
          </w:p>
        </w:tc>
        <w:tc>
          <w:tcPr>
            <w:tcW w:w="671" w:type="dxa"/>
            <w:shd w:val="clear" w:color="000000" w:fill="FFFFFF"/>
            <w:vAlign w:val="center"/>
          </w:tcPr>
          <w:p w14:paraId="66E2566D"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A</w:t>
            </w:r>
          </w:p>
        </w:tc>
        <w:tc>
          <w:tcPr>
            <w:tcW w:w="686" w:type="dxa"/>
            <w:vAlign w:val="center"/>
          </w:tcPr>
          <w:p w14:paraId="141A8C16"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考试</w:t>
            </w:r>
          </w:p>
        </w:tc>
        <w:tc>
          <w:tcPr>
            <w:tcW w:w="880" w:type="dxa"/>
            <w:vAlign w:val="center"/>
          </w:tcPr>
          <w:p w14:paraId="597CDE77"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2</w:t>
            </w:r>
          </w:p>
        </w:tc>
        <w:tc>
          <w:tcPr>
            <w:tcW w:w="1536" w:type="dxa"/>
            <w:vMerge/>
            <w:vAlign w:val="center"/>
          </w:tcPr>
          <w:p w14:paraId="266F5718" w14:textId="77777777" w:rsidR="0004004B" w:rsidRDefault="0004004B">
            <w:pPr>
              <w:jc w:val="center"/>
              <w:rPr>
                <w:rFonts w:asciiTheme="minorEastAsia" w:eastAsiaTheme="minorEastAsia" w:hAnsiTheme="minorEastAsia" w:cstheme="minorEastAsia" w:hint="eastAsia"/>
                <w:szCs w:val="21"/>
              </w:rPr>
            </w:pPr>
          </w:p>
        </w:tc>
      </w:tr>
      <w:tr w:rsidR="0004004B" w14:paraId="5127A862" w14:textId="77777777">
        <w:trPr>
          <w:trHeight w:val="454"/>
          <w:jc w:val="center"/>
        </w:trPr>
        <w:tc>
          <w:tcPr>
            <w:tcW w:w="991" w:type="dxa"/>
            <w:vMerge/>
            <w:vAlign w:val="center"/>
          </w:tcPr>
          <w:p w14:paraId="28E7CD0E" w14:textId="77777777" w:rsidR="0004004B" w:rsidRDefault="0004004B">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5FB26A6D" w14:textId="03EDB8B9" w:rsidR="0004004B" w:rsidRDefault="0004004B">
            <w:pPr>
              <w:spacing w:line="3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themeColor="text1"/>
                <w:szCs w:val="21"/>
              </w:rPr>
              <w:t>大学语文</w:t>
            </w:r>
            <w:r w:rsidR="0073578F" w:rsidRPr="00C911BE">
              <w:rPr>
                <w:rFonts w:asciiTheme="minorEastAsia" w:eastAsiaTheme="minorEastAsia" w:hAnsiTheme="minorEastAsia" w:cstheme="minorEastAsia" w:hint="eastAsia"/>
                <w:szCs w:val="21"/>
              </w:rPr>
              <w:t>（一）</w:t>
            </w:r>
          </w:p>
        </w:tc>
        <w:tc>
          <w:tcPr>
            <w:tcW w:w="680" w:type="dxa"/>
            <w:shd w:val="clear" w:color="000000" w:fill="FFFFFF"/>
            <w:vAlign w:val="center"/>
          </w:tcPr>
          <w:p w14:paraId="5AA9B75B"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szCs w:val="21"/>
              </w:rPr>
              <w:t>4</w:t>
            </w:r>
          </w:p>
        </w:tc>
        <w:tc>
          <w:tcPr>
            <w:tcW w:w="886" w:type="dxa"/>
            <w:shd w:val="clear" w:color="000000" w:fill="FFFFFF"/>
            <w:vAlign w:val="center"/>
          </w:tcPr>
          <w:p w14:paraId="3BEBFD25"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szCs w:val="21"/>
              </w:rPr>
              <w:t>64</w:t>
            </w:r>
          </w:p>
        </w:tc>
        <w:tc>
          <w:tcPr>
            <w:tcW w:w="671" w:type="dxa"/>
            <w:shd w:val="clear" w:color="000000" w:fill="FFFFFF"/>
            <w:vAlign w:val="center"/>
          </w:tcPr>
          <w:p w14:paraId="675B3B2C"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A</w:t>
            </w:r>
          </w:p>
        </w:tc>
        <w:tc>
          <w:tcPr>
            <w:tcW w:w="686" w:type="dxa"/>
            <w:vAlign w:val="center"/>
          </w:tcPr>
          <w:p w14:paraId="31F9F2CF" w14:textId="77777777"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考查</w:t>
            </w:r>
          </w:p>
        </w:tc>
        <w:tc>
          <w:tcPr>
            <w:tcW w:w="880" w:type="dxa"/>
            <w:vAlign w:val="center"/>
          </w:tcPr>
          <w:p w14:paraId="5CE4B149" w14:textId="6E3309AF" w:rsidR="0004004B" w:rsidRDefault="0004004B">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2</w:t>
            </w:r>
          </w:p>
        </w:tc>
        <w:tc>
          <w:tcPr>
            <w:tcW w:w="1536" w:type="dxa"/>
            <w:vMerge/>
            <w:vAlign w:val="center"/>
          </w:tcPr>
          <w:p w14:paraId="4C721F4D" w14:textId="77777777" w:rsidR="0004004B" w:rsidRDefault="0004004B">
            <w:pPr>
              <w:jc w:val="center"/>
              <w:rPr>
                <w:rFonts w:asciiTheme="minorEastAsia" w:eastAsiaTheme="minorEastAsia" w:hAnsiTheme="minorEastAsia" w:cstheme="minorEastAsia" w:hint="eastAsia"/>
                <w:szCs w:val="21"/>
              </w:rPr>
            </w:pPr>
          </w:p>
        </w:tc>
      </w:tr>
      <w:tr w:rsidR="002D6BF0" w14:paraId="532CCB14" w14:textId="77777777">
        <w:trPr>
          <w:trHeight w:val="454"/>
          <w:jc w:val="center"/>
        </w:trPr>
        <w:tc>
          <w:tcPr>
            <w:tcW w:w="991" w:type="dxa"/>
            <w:vMerge/>
            <w:vAlign w:val="center"/>
          </w:tcPr>
          <w:p w14:paraId="09A7C8C9" w14:textId="77777777" w:rsidR="002D6BF0" w:rsidRDefault="002D6BF0" w:rsidP="002D6BF0">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04CE8118" w14:textId="5420A268" w:rsidR="002D6BF0" w:rsidRDefault="002D6BF0" w:rsidP="002D6BF0">
            <w:pPr>
              <w:spacing w:line="320" w:lineRule="exact"/>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数学</w:t>
            </w:r>
          </w:p>
        </w:tc>
        <w:tc>
          <w:tcPr>
            <w:tcW w:w="680" w:type="dxa"/>
            <w:shd w:val="clear" w:color="000000" w:fill="FFFFFF"/>
            <w:vAlign w:val="center"/>
          </w:tcPr>
          <w:p w14:paraId="013B206F" w14:textId="4C3CC8AB" w:rsidR="002D6BF0" w:rsidRDefault="002D6BF0" w:rsidP="002D6BF0">
            <w:pPr>
              <w:spacing w:line="320" w:lineRule="exact"/>
              <w:jc w:val="center"/>
              <w:rPr>
                <w:rFonts w:asciiTheme="minorEastAsia" w:eastAsiaTheme="minorEastAsia" w:hAnsiTheme="minorEastAsia" w:cstheme="minorEastAsia" w:hint="eastAsia"/>
                <w:bCs/>
                <w:szCs w:val="21"/>
              </w:rPr>
            </w:pPr>
            <w:r>
              <w:rPr>
                <w:rFonts w:asciiTheme="minorEastAsia" w:eastAsiaTheme="minorEastAsia" w:hAnsiTheme="minorEastAsia" w:cstheme="minorEastAsia" w:hint="eastAsia"/>
                <w:bCs/>
                <w:szCs w:val="21"/>
              </w:rPr>
              <w:t>4</w:t>
            </w:r>
          </w:p>
        </w:tc>
        <w:tc>
          <w:tcPr>
            <w:tcW w:w="886" w:type="dxa"/>
            <w:shd w:val="clear" w:color="000000" w:fill="FFFFFF"/>
            <w:vAlign w:val="center"/>
          </w:tcPr>
          <w:p w14:paraId="5457E3F7" w14:textId="2487E941" w:rsidR="002D6BF0" w:rsidRDefault="002D6BF0" w:rsidP="002D6BF0">
            <w:pPr>
              <w:spacing w:line="320" w:lineRule="exact"/>
              <w:jc w:val="center"/>
              <w:rPr>
                <w:rFonts w:asciiTheme="minorEastAsia" w:eastAsiaTheme="minorEastAsia" w:hAnsiTheme="minorEastAsia" w:cstheme="minorEastAsia" w:hint="eastAsia"/>
                <w:bCs/>
                <w:szCs w:val="21"/>
              </w:rPr>
            </w:pPr>
            <w:r>
              <w:rPr>
                <w:rFonts w:asciiTheme="minorEastAsia" w:eastAsiaTheme="minorEastAsia" w:hAnsiTheme="minorEastAsia" w:cstheme="minorEastAsia" w:hint="eastAsia"/>
                <w:bCs/>
                <w:szCs w:val="21"/>
              </w:rPr>
              <w:t>64</w:t>
            </w:r>
          </w:p>
        </w:tc>
        <w:tc>
          <w:tcPr>
            <w:tcW w:w="671" w:type="dxa"/>
            <w:shd w:val="clear" w:color="000000" w:fill="FFFFFF"/>
            <w:vAlign w:val="center"/>
          </w:tcPr>
          <w:p w14:paraId="4AD169ED" w14:textId="0D0C199D" w:rsidR="002D6BF0" w:rsidRDefault="002D6BF0" w:rsidP="002D6BF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A</w:t>
            </w:r>
          </w:p>
        </w:tc>
        <w:tc>
          <w:tcPr>
            <w:tcW w:w="686" w:type="dxa"/>
            <w:vAlign w:val="center"/>
          </w:tcPr>
          <w:p w14:paraId="5ED97D51" w14:textId="243F5BF3" w:rsidR="002D6BF0" w:rsidRDefault="002D6BF0" w:rsidP="002D6BF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考查</w:t>
            </w:r>
          </w:p>
        </w:tc>
        <w:tc>
          <w:tcPr>
            <w:tcW w:w="880" w:type="dxa"/>
            <w:vAlign w:val="center"/>
          </w:tcPr>
          <w:p w14:paraId="58A96C8F" w14:textId="2DB750CC" w:rsidR="002D6BF0" w:rsidRDefault="002D6BF0" w:rsidP="002D6BF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2</w:t>
            </w:r>
          </w:p>
        </w:tc>
        <w:tc>
          <w:tcPr>
            <w:tcW w:w="1536" w:type="dxa"/>
            <w:vMerge/>
            <w:vAlign w:val="center"/>
          </w:tcPr>
          <w:p w14:paraId="76B68582" w14:textId="77777777" w:rsidR="002D6BF0" w:rsidRDefault="002D6BF0" w:rsidP="002D6BF0">
            <w:pPr>
              <w:jc w:val="center"/>
              <w:rPr>
                <w:rFonts w:asciiTheme="minorEastAsia" w:eastAsiaTheme="minorEastAsia" w:hAnsiTheme="minorEastAsia" w:cstheme="minorEastAsia" w:hint="eastAsia"/>
                <w:szCs w:val="21"/>
              </w:rPr>
            </w:pPr>
          </w:p>
        </w:tc>
      </w:tr>
      <w:tr w:rsidR="002D6BF0" w14:paraId="65020135" w14:textId="77777777">
        <w:trPr>
          <w:trHeight w:val="454"/>
          <w:jc w:val="center"/>
        </w:trPr>
        <w:tc>
          <w:tcPr>
            <w:tcW w:w="991" w:type="dxa"/>
            <w:vMerge/>
            <w:vAlign w:val="center"/>
          </w:tcPr>
          <w:p w14:paraId="1081FBA1" w14:textId="77777777" w:rsidR="002D6BF0" w:rsidRDefault="002D6BF0" w:rsidP="002D6BF0">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659F1852" w14:textId="427DD45E" w:rsidR="002D6BF0" w:rsidRDefault="002D6BF0" w:rsidP="002D6BF0">
            <w:pPr>
              <w:spacing w:line="320" w:lineRule="exact"/>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物理</w:t>
            </w:r>
          </w:p>
        </w:tc>
        <w:tc>
          <w:tcPr>
            <w:tcW w:w="680" w:type="dxa"/>
            <w:shd w:val="clear" w:color="000000" w:fill="FFFFFF"/>
            <w:vAlign w:val="center"/>
          </w:tcPr>
          <w:p w14:paraId="2374E18D" w14:textId="1E8567EE" w:rsidR="002D6BF0" w:rsidRDefault="002D6BF0" w:rsidP="002D6BF0">
            <w:pPr>
              <w:spacing w:line="320" w:lineRule="exact"/>
              <w:jc w:val="center"/>
              <w:rPr>
                <w:rFonts w:asciiTheme="minorEastAsia" w:eastAsiaTheme="minorEastAsia" w:hAnsiTheme="minorEastAsia" w:cstheme="minorEastAsia" w:hint="eastAsia"/>
                <w:bCs/>
                <w:szCs w:val="21"/>
              </w:rPr>
            </w:pPr>
            <w:r>
              <w:rPr>
                <w:rFonts w:asciiTheme="minorEastAsia" w:eastAsiaTheme="minorEastAsia" w:hAnsiTheme="minorEastAsia" w:cstheme="minorEastAsia" w:hint="eastAsia"/>
                <w:bCs/>
                <w:szCs w:val="21"/>
              </w:rPr>
              <w:t>4</w:t>
            </w:r>
          </w:p>
        </w:tc>
        <w:tc>
          <w:tcPr>
            <w:tcW w:w="886" w:type="dxa"/>
            <w:shd w:val="clear" w:color="000000" w:fill="FFFFFF"/>
            <w:vAlign w:val="center"/>
          </w:tcPr>
          <w:p w14:paraId="55FD96F1" w14:textId="7EF0D43F" w:rsidR="002D6BF0" w:rsidRDefault="002D6BF0" w:rsidP="002D6BF0">
            <w:pPr>
              <w:spacing w:line="320" w:lineRule="exact"/>
              <w:jc w:val="center"/>
              <w:rPr>
                <w:rFonts w:asciiTheme="minorEastAsia" w:eastAsiaTheme="minorEastAsia" w:hAnsiTheme="minorEastAsia" w:cstheme="minorEastAsia" w:hint="eastAsia"/>
                <w:bCs/>
                <w:szCs w:val="21"/>
              </w:rPr>
            </w:pPr>
            <w:r>
              <w:rPr>
                <w:rFonts w:asciiTheme="minorEastAsia" w:eastAsiaTheme="minorEastAsia" w:hAnsiTheme="minorEastAsia" w:cstheme="minorEastAsia" w:hint="eastAsia"/>
                <w:bCs/>
                <w:szCs w:val="21"/>
              </w:rPr>
              <w:t>64</w:t>
            </w:r>
          </w:p>
        </w:tc>
        <w:tc>
          <w:tcPr>
            <w:tcW w:w="671" w:type="dxa"/>
            <w:shd w:val="clear" w:color="000000" w:fill="FFFFFF"/>
            <w:vAlign w:val="center"/>
          </w:tcPr>
          <w:p w14:paraId="7C9488A5" w14:textId="780B7D54" w:rsidR="002D6BF0" w:rsidRDefault="002D6BF0" w:rsidP="002D6BF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A</w:t>
            </w:r>
          </w:p>
        </w:tc>
        <w:tc>
          <w:tcPr>
            <w:tcW w:w="686" w:type="dxa"/>
            <w:vAlign w:val="center"/>
          </w:tcPr>
          <w:p w14:paraId="694B0DC3" w14:textId="6BD3F6E0" w:rsidR="002D6BF0" w:rsidRDefault="002D6BF0" w:rsidP="002D6BF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考查</w:t>
            </w:r>
          </w:p>
        </w:tc>
        <w:tc>
          <w:tcPr>
            <w:tcW w:w="880" w:type="dxa"/>
            <w:vAlign w:val="center"/>
          </w:tcPr>
          <w:p w14:paraId="7F5BDA5C" w14:textId="3DB2D6DA" w:rsidR="002D6BF0" w:rsidRDefault="002D6BF0" w:rsidP="002D6BF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2</w:t>
            </w:r>
          </w:p>
        </w:tc>
        <w:tc>
          <w:tcPr>
            <w:tcW w:w="1536" w:type="dxa"/>
            <w:vMerge/>
            <w:vAlign w:val="center"/>
          </w:tcPr>
          <w:p w14:paraId="01D50A8A" w14:textId="77777777" w:rsidR="002D6BF0" w:rsidRDefault="002D6BF0" w:rsidP="002D6BF0">
            <w:pPr>
              <w:jc w:val="center"/>
              <w:rPr>
                <w:rFonts w:asciiTheme="minorEastAsia" w:eastAsiaTheme="minorEastAsia" w:hAnsiTheme="minorEastAsia" w:cstheme="minorEastAsia" w:hint="eastAsia"/>
                <w:szCs w:val="21"/>
              </w:rPr>
            </w:pPr>
          </w:p>
        </w:tc>
      </w:tr>
      <w:tr w:rsidR="002D6BF0" w14:paraId="5213CD20" w14:textId="77777777">
        <w:trPr>
          <w:trHeight w:val="454"/>
          <w:jc w:val="center"/>
        </w:trPr>
        <w:tc>
          <w:tcPr>
            <w:tcW w:w="991" w:type="dxa"/>
            <w:vMerge w:val="restart"/>
            <w:vAlign w:val="center"/>
          </w:tcPr>
          <w:p w14:paraId="7973A884" w14:textId="77777777" w:rsidR="002D6BF0" w:rsidRDefault="002D6BF0" w:rsidP="002D6BF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健康</w:t>
            </w:r>
          </w:p>
          <w:p w14:paraId="6514C5E3" w14:textId="77777777" w:rsidR="002D6BF0" w:rsidRDefault="002D6BF0" w:rsidP="002D6BF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素养</w:t>
            </w:r>
          </w:p>
        </w:tc>
        <w:tc>
          <w:tcPr>
            <w:tcW w:w="2693" w:type="dxa"/>
            <w:shd w:val="clear" w:color="000000" w:fill="FFFFFF"/>
            <w:vAlign w:val="center"/>
          </w:tcPr>
          <w:p w14:paraId="68F89212" w14:textId="77777777" w:rsidR="002D6BF0" w:rsidRDefault="002D6BF0" w:rsidP="002D6BF0">
            <w:pPr>
              <w:spacing w:line="3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大学体育（一）</w:t>
            </w:r>
          </w:p>
        </w:tc>
        <w:tc>
          <w:tcPr>
            <w:tcW w:w="680" w:type="dxa"/>
            <w:shd w:val="clear" w:color="000000" w:fill="FFFFFF"/>
            <w:vAlign w:val="center"/>
          </w:tcPr>
          <w:p w14:paraId="23089901" w14:textId="77777777" w:rsidR="002D6BF0" w:rsidRDefault="002D6BF0" w:rsidP="002D6BF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2</w:t>
            </w:r>
          </w:p>
        </w:tc>
        <w:tc>
          <w:tcPr>
            <w:tcW w:w="886" w:type="dxa"/>
            <w:shd w:val="clear" w:color="000000" w:fill="FFFFFF"/>
            <w:vAlign w:val="center"/>
          </w:tcPr>
          <w:p w14:paraId="1BE27463" w14:textId="77777777" w:rsidR="002D6BF0" w:rsidRDefault="002D6BF0" w:rsidP="002D6BF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32</w:t>
            </w:r>
          </w:p>
        </w:tc>
        <w:tc>
          <w:tcPr>
            <w:tcW w:w="671" w:type="dxa"/>
            <w:shd w:val="clear" w:color="000000" w:fill="FFFFFF"/>
            <w:vAlign w:val="center"/>
          </w:tcPr>
          <w:p w14:paraId="5997B635" w14:textId="77777777" w:rsidR="002D6BF0" w:rsidRDefault="002D6BF0" w:rsidP="002D6BF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B</w:t>
            </w:r>
          </w:p>
        </w:tc>
        <w:tc>
          <w:tcPr>
            <w:tcW w:w="686" w:type="dxa"/>
            <w:vAlign w:val="center"/>
          </w:tcPr>
          <w:p w14:paraId="2C35EA98" w14:textId="77777777" w:rsidR="002D6BF0" w:rsidRDefault="002D6BF0" w:rsidP="002D6BF0">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2B758CCE" w14:textId="77777777" w:rsidR="002D6BF0" w:rsidRDefault="002D6BF0" w:rsidP="002D6BF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w:t>
            </w:r>
          </w:p>
        </w:tc>
        <w:tc>
          <w:tcPr>
            <w:tcW w:w="1536" w:type="dxa"/>
            <w:vMerge w:val="restart"/>
            <w:vAlign w:val="center"/>
          </w:tcPr>
          <w:p w14:paraId="57A78E88" w14:textId="77777777" w:rsidR="002D6BF0" w:rsidRDefault="002D6BF0" w:rsidP="002D6BF0">
            <w:pPr>
              <w:jc w:val="center"/>
              <w:rPr>
                <w:rFonts w:asciiTheme="minorEastAsia" w:eastAsiaTheme="minorEastAsia" w:hAnsiTheme="minorEastAsia" w:cstheme="minorEastAsia" w:hint="eastAsia"/>
                <w:szCs w:val="21"/>
              </w:rPr>
            </w:pPr>
            <w:r>
              <w:rPr>
                <w:rFonts w:asciiTheme="majorEastAsia" w:eastAsiaTheme="majorEastAsia" w:hAnsiTheme="majorEastAsia" w:cstheme="majorEastAsia" w:hint="eastAsia"/>
                <w:szCs w:val="21"/>
              </w:rPr>
              <w:t>教育体育学院</w:t>
            </w:r>
          </w:p>
        </w:tc>
      </w:tr>
      <w:tr w:rsidR="002D6BF0" w14:paraId="45C4FA4A" w14:textId="77777777">
        <w:trPr>
          <w:trHeight w:val="454"/>
          <w:jc w:val="center"/>
        </w:trPr>
        <w:tc>
          <w:tcPr>
            <w:tcW w:w="991" w:type="dxa"/>
            <w:vMerge/>
            <w:vAlign w:val="center"/>
          </w:tcPr>
          <w:p w14:paraId="5CB116AC" w14:textId="77777777" w:rsidR="002D6BF0" w:rsidRDefault="002D6BF0" w:rsidP="002D6BF0">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10BF9A5B" w14:textId="77777777" w:rsidR="002D6BF0" w:rsidRDefault="002D6BF0" w:rsidP="002D6BF0">
            <w:pPr>
              <w:spacing w:line="3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大学体育（二）</w:t>
            </w:r>
          </w:p>
        </w:tc>
        <w:tc>
          <w:tcPr>
            <w:tcW w:w="680" w:type="dxa"/>
            <w:shd w:val="clear" w:color="000000" w:fill="FFFFFF"/>
            <w:vAlign w:val="center"/>
          </w:tcPr>
          <w:p w14:paraId="21914EAE" w14:textId="77777777" w:rsidR="002D6BF0" w:rsidRDefault="002D6BF0" w:rsidP="002D6BF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2</w:t>
            </w:r>
          </w:p>
        </w:tc>
        <w:tc>
          <w:tcPr>
            <w:tcW w:w="886" w:type="dxa"/>
            <w:shd w:val="clear" w:color="000000" w:fill="FFFFFF"/>
            <w:vAlign w:val="center"/>
          </w:tcPr>
          <w:p w14:paraId="5E8436D6" w14:textId="77777777" w:rsidR="002D6BF0" w:rsidRDefault="002D6BF0" w:rsidP="002D6BF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32</w:t>
            </w:r>
          </w:p>
        </w:tc>
        <w:tc>
          <w:tcPr>
            <w:tcW w:w="671" w:type="dxa"/>
            <w:shd w:val="clear" w:color="000000" w:fill="FFFFFF"/>
            <w:vAlign w:val="center"/>
          </w:tcPr>
          <w:p w14:paraId="1138907A" w14:textId="77777777" w:rsidR="002D6BF0" w:rsidRDefault="002D6BF0" w:rsidP="002D6BF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B</w:t>
            </w:r>
          </w:p>
        </w:tc>
        <w:tc>
          <w:tcPr>
            <w:tcW w:w="686" w:type="dxa"/>
            <w:vAlign w:val="center"/>
          </w:tcPr>
          <w:p w14:paraId="420B5EE7" w14:textId="77777777" w:rsidR="002D6BF0" w:rsidRDefault="002D6BF0" w:rsidP="002D6BF0">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4944A1CE" w14:textId="77777777" w:rsidR="002D6BF0" w:rsidRDefault="002D6BF0" w:rsidP="002D6BF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2</w:t>
            </w:r>
          </w:p>
        </w:tc>
        <w:tc>
          <w:tcPr>
            <w:tcW w:w="1536" w:type="dxa"/>
            <w:vMerge/>
            <w:vAlign w:val="center"/>
          </w:tcPr>
          <w:p w14:paraId="6900262A" w14:textId="77777777" w:rsidR="002D6BF0" w:rsidRDefault="002D6BF0" w:rsidP="002D6BF0">
            <w:pPr>
              <w:jc w:val="center"/>
              <w:rPr>
                <w:rFonts w:asciiTheme="minorEastAsia" w:eastAsiaTheme="minorEastAsia" w:hAnsiTheme="minorEastAsia" w:cstheme="minorEastAsia" w:hint="eastAsia"/>
                <w:szCs w:val="21"/>
              </w:rPr>
            </w:pPr>
          </w:p>
        </w:tc>
      </w:tr>
      <w:tr w:rsidR="002D6BF0" w14:paraId="77DF8D85" w14:textId="77777777">
        <w:trPr>
          <w:trHeight w:val="454"/>
          <w:jc w:val="center"/>
        </w:trPr>
        <w:tc>
          <w:tcPr>
            <w:tcW w:w="991" w:type="dxa"/>
            <w:vMerge/>
            <w:vAlign w:val="center"/>
          </w:tcPr>
          <w:p w14:paraId="30C2CB57" w14:textId="77777777" w:rsidR="002D6BF0" w:rsidRDefault="002D6BF0" w:rsidP="002D6BF0">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3BFF9602" w14:textId="77777777" w:rsidR="002D6BF0" w:rsidRDefault="002D6BF0" w:rsidP="002D6BF0">
            <w:pPr>
              <w:spacing w:line="3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体育专项（</w:t>
            </w:r>
            <w:r>
              <w:rPr>
                <w:rFonts w:asciiTheme="minorEastAsia" w:eastAsiaTheme="minorEastAsia" w:hAnsiTheme="minorEastAsia" w:cstheme="minorEastAsia" w:hint="eastAsia"/>
                <w:szCs w:val="21"/>
              </w:rPr>
              <w:t>限选1门）</w:t>
            </w:r>
          </w:p>
        </w:tc>
        <w:tc>
          <w:tcPr>
            <w:tcW w:w="680" w:type="dxa"/>
            <w:shd w:val="clear" w:color="000000" w:fill="FFFFFF"/>
            <w:vAlign w:val="center"/>
          </w:tcPr>
          <w:p w14:paraId="572A968E" w14:textId="77777777" w:rsidR="002D6BF0" w:rsidRDefault="002D6BF0" w:rsidP="002D6BF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2</w:t>
            </w:r>
          </w:p>
        </w:tc>
        <w:tc>
          <w:tcPr>
            <w:tcW w:w="886" w:type="dxa"/>
            <w:shd w:val="clear" w:color="000000" w:fill="FFFFFF"/>
            <w:vAlign w:val="center"/>
          </w:tcPr>
          <w:p w14:paraId="17DE9889" w14:textId="77777777" w:rsidR="002D6BF0" w:rsidRDefault="002D6BF0" w:rsidP="002D6BF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bCs/>
                <w:color w:val="000000"/>
                <w:szCs w:val="21"/>
              </w:rPr>
              <w:t>32</w:t>
            </w:r>
          </w:p>
        </w:tc>
        <w:tc>
          <w:tcPr>
            <w:tcW w:w="671" w:type="dxa"/>
            <w:shd w:val="clear" w:color="000000" w:fill="FFFFFF"/>
            <w:vAlign w:val="center"/>
          </w:tcPr>
          <w:p w14:paraId="518E762B" w14:textId="77777777" w:rsidR="002D6BF0" w:rsidRDefault="002D6BF0" w:rsidP="002D6BF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B</w:t>
            </w:r>
          </w:p>
        </w:tc>
        <w:tc>
          <w:tcPr>
            <w:tcW w:w="686" w:type="dxa"/>
            <w:vAlign w:val="center"/>
          </w:tcPr>
          <w:p w14:paraId="61582483" w14:textId="77777777" w:rsidR="002D6BF0" w:rsidRDefault="002D6BF0" w:rsidP="002D6BF0">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0D7DAE14" w14:textId="144C5461" w:rsidR="002D6BF0" w:rsidRDefault="002D6BF0" w:rsidP="002D6BF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4</w:t>
            </w:r>
          </w:p>
        </w:tc>
        <w:tc>
          <w:tcPr>
            <w:tcW w:w="1536" w:type="dxa"/>
            <w:vMerge/>
            <w:vAlign w:val="center"/>
          </w:tcPr>
          <w:p w14:paraId="298BEBBD" w14:textId="77777777" w:rsidR="002D6BF0" w:rsidRDefault="002D6BF0" w:rsidP="002D6BF0">
            <w:pPr>
              <w:jc w:val="center"/>
              <w:rPr>
                <w:rFonts w:asciiTheme="minorEastAsia" w:eastAsiaTheme="minorEastAsia" w:hAnsiTheme="minorEastAsia" w:cstheme="minorEastAsia" w:hint="eastAsia"/>
                <w:color w:val="FF0000"/>
                <w:szCs w:val="21"/>
              </w:rPr>
            </w:pPr>
          </w:p>
        </w:tc>
      </w:tr>
      <w:tr w:rsidR="002D6BF0" w14:paraId="39180565" w14:textId="77777777">
        <w:trPr>
          <w:trHeight w:val="737"/>
          <w:jc w:val="center"/>
        </w:trPr>
        <w:tc>
          <w:tcPr>
            <w:tcW w:w="991" w:type="dxa"/>
            <w:vMerge/>
            <w:vAlign w:val="center"/>
          </w:tcPr>
          <w:p w14:paraId="56451BAE" w14:textId="77777777" w:rsidR="002D6BF0" w:rsidRDefault="002D6BF0" w:rsidP="002D6BF0">
            <w:pPr>
              <w:spacing w:line="320" w:lineRule="exact"/>
              <w:jc w:val="center"/>
              <w:rPr>
                <w:rFonts w:asciiTheme="minorEastAsia" w:eastAsiaTheme="minorEastAsia" w:hAnsiTheme="minorEastAsia" w:cstheme="minorEastAsia" w:hint="eastAsia"/>
                <w:szCs w:val="21"/>
              </w:rPr>
            </w:pPr>
          </w:p>
        </w:tc>
        <w:tc>
          <w:tcPr>
            <w:tcW w:w="2693" w:type="dxa"/>
            <w:shd w:val="clear" w:color="000000" w:fill="FFFFFF"/>
            <w:vAlign w:val="center"/>
          </w:tcPr>
          <w:p w14:paraId="3443BF7F" w14:textId="77777777" w:rsidR="002D6BF0" w:rsidRDefault="002D6BF0" w:rsidP="002D6BF0">
            <w:pPr>
              <w:spacing w:line="320" w:lineRule="exact"/>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心理健康教育</w:t>
            </w:r>
          </w:p>
        </w:tc>
        <w:tc>
          <w:tcPr>
            <w:tcW w:w="680" w:type="dxa"/>
            <w:shd w:val="clear" w:color="000000" w:fill="FFFFFF"/>
            <w:vAlign w:val="center"/>
          </w:tcPr>
          <w:p w14:paraId="26164A73" w14:textId="77777777" w:rsidR="002D6BF0" w:rsidRDefault="002D6BF0" w:rsidP="002D6BF0">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2</w:t>
            </w:r>
          </w:p>
        </w:tc>
        <w:tc>
          <w:tcPr>
            <w:tcW w:w="886" w:type="dxa"/>
            <w:shd w:val="clear" w:color="000000" w:fill="FFFFFF"/>
            <w:vAlign w:val="center"/>
          </w:tcPr>
          <w:p w14:paraId="4032D30D" w14:textId="77777777" w:rsidR="002D6BF0" w:rsidRDefault="002D6BF0" w:rsidP="002D6BF0">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32</w:t>
            </w:r>
          </w:p>
        </w:tc>
        <w:tc>
          <w:tcPr>
            <w:tcW w:w="671" w:type="dxa"/>
            <w:shd w:val="clear" w:color="000000" w:fill="FFFFFF"/>
            <w:vAlign w:val="center"/>
          </w:tcPr>
          <w:p w14:paraId="78D7792E" w14:textId="77777777" w:rsidR="002D6BF0" w:rsidRDefault="002D6BF0" w:rsidP="002D6BF0">
            <w:pPr>
              <w:spacing w:line="320" w:lineRule="exact"/>
              <w:jc w:val="center"/>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B</w:t>
            </w:r>
          </w:p>
        </w:tc>
        <w:tc>
          <w:tcPr>
            <w:tcW w:w="686" w:type="dxa"/>
            <w:vAlign w:val="center"/>
          </w:tcPr>
          <w:p w14:paraId="7D50C348" w14:textId="77777777" w:rsidR="002D6BF0" w:rsidRDefault="002D6BF0" w:rsidP="002D6BF0">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1E609ED0" w14:textId="64380735" w:rsidR="002D6BF0" w:rsidRDefault="002D6BF0" w:rsidP="002D6BF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w:t>
            </w:r>
          </w:p>
        </w:tc>
        <w:tc>
          <w:tcPr>
            <w:tcW w:w="1536" w:type="dxa"/>
            <w:vAlign w:val="center"/>
          </w:tcPr>
          <w:p w14:paraId="7BB95C90" w14:textId="77777777" w:rsidR="002D6BF0" w:rsidRDefault="002D6BF0" w:rsidP="002D6BF0">
            <w:pPr>
              <w:jc w:val="center"/>
              <w:rPr>
                <w:rFonts w:asciiTheme="minorEastAsia" w:eastAsiaTheme="minorEastAsia" w:hAnsiTheme="minorEastAsia" w:hint="eastAsia"/>
                <w:szCs w:val="21"/>
              </w:rPr>
            </w:pPr>
            <w:r>
              <w:rPr>
                <w:rFonts w:asciiTheme="minorEastAsia" w:eastAsiaTheme="minorEastAsia" w:hAnsiTheme="minorEastAsia" w:hint="eastAsia"/>
                <w:szCs w:val="21"/>
              </w:rPr>
              <w:t>马克思主义</w:t>
            </w:r>
          </w:p>
          <w:p w14:paraId="1120F9B3" w14:textId="77777777" w:rsidR="002D6BF0" w:rsidRDefault="002D6BF0" w:rsidP="002D6BF0">
            <w:pPr>
              <w:jc w:val="center"/>
              <w:rPr>
                <w:rFonts w:asciiTheme="minorEastAsia" w:eastAsiaTheme="minorEastAsia" w:hAnsiTheme="minorEastAsia" w:cstheme="minorEastAsia" w:hint="eastAsia"/>
                <w:szCs w:val="21"/>
              </w:rPr>
            </w:pPr>
            <w:r>
              <w:rPr>
                <w:rFonts w:asciiTheme="minorEastAsia" w:eastAsiaTheme="minorEastAsia" w:hAnsiTheme="minorEastAsia" w:hint="eastAsia"/>
                <w:szCs w:val="21"/>
              </w:rPr>
              <w:t>学院</w:t>
            </w:r>
          </w:p>
        </w:tc>
      </w:tr>
      <w:tr w:rsidR="002D6BF0" w14:paraId="4D46CA8F" w14:textId="77777777">
        <w:trPr>
          <w:trHeight w:val="1134"/>
          <w:jc w:val="center"/>
        </w:trPr>
        <w:tc>
          <w:tcPr>
            <w:tcW w:w="991" w:type="dxa"/>
            <w:vAlign w:val="center"/>
          </w:tcPr>
          <w:p w14:paraId="6993C476" w14:textId="77777777" w:rsidR="002D6BF0" w:rsidRDefault="002D6BF0" w:rsidP="002D6BF0">
            <w:pPr>
              <w:spacing w:line="30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美育</w:t>
            </w:r>
          </w:p>
          <w:p w14:paraId="64E4DBB9" w14:textId="77777777" w:rsidR="002D6BF0" w:rsidRDefault="002D6BF0" w:rsidP="002D6BF0">
            <w:pPr>
              <w:spacing w:line="30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素养</w:t>
            </w:r>
          </w:p>
        </w:tc>
        <w:tc>
          <w:tcPr>
            <w:tcW w:w="2693" w:type="dxa"/>
            <w:shd w:val="clear" w:color="000000" w:fill="FFFFFF"/>
            <w:vAlign w:val="center"/>
          </w:tcPr>
          <w:p w14:paraId="3ACE47E3" w14:textId="77777777" w:rsidR="002D6BF0" w:rsidRDefault="002D6BF0" w:rsidP="002D6BF0">
            <w:pPr>
              <w:spacing w:line="320" w:lineRule="exact"/>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color w:val="000000"/>
                <w:szCs w:val="21"/>
              </w:rPr>
              <w:t>美学和艺术史论类、艺术鉴赏和评论类、艺术体验和实践类（</w:t>
            </w:r>
            <w:r>
              <w:rPr>
                <w:rFonts w:asciiTheme="minorEastAsia" w:eastAsiaTheme="minorEastAsia" w:hAnsiTheme="minorEastAsia" w:cstheme="minorEastAsia" w:hint="eastAsia"/>
                <w:szCs w:val="21"/>
              </w:rPr>
              <w:t>限选1门）</w:t>
            </w:r>
          </w:p>
        </w:tc>
        <w:tc>
          <w:tcPr>
            <w:tcW w:w="680" w:type="dxa"/>
            <w:shd w:val="clear" w:color="000000" w:fill="FFFFFF"/>
            <w:vAlign w:val="center"/>
          </w:tcPr>
          <w:p w14:paraId="16A896B9" w14:textId="77777777" w:rsidR="002D6BF0" w:rsidRDefault="002D6BF0" w:rsidP="002D6BF0">
            <w:pPr>
              <w:spacing w:line="320" w:lineRule="exact"/>
              <w:jc w:val="center"/>
              <w:rPr>
                <w:rFonts w:asciiTheme="minorEastAsia" w:eastAsiaTheme="minorEastAsia" w:hAnsiTheme="minorEastAsia" w:cstheme="minorEastAsia" w:hint="eastAsia"/>
                <w:bCs/>
                <w:szCs w:val="21"/>
              </w:rPr>
            </w:pPr>
            <w:r>
              <w:rPr>
                <w:rFonts w:asciiTheme="minorEastAsia" w:eastAsiaTheme="minorEastAsia" w:hAnsiTheme="minorEastAsia" w:cstheme="minorEastAsia" w:hint="eastAsia"/>
                <w:bCs/>
                <w:szCs w:val="21"/>
              </w:rPr>
              <w:t>2</w:t>
            </w:r>
          </w:p>
        </w:tc>
        <w:tc>
          <w:tcPr>
            <w:tcW w:w="886" w:type="dxa"/>
            <w:shd w:val="clear" w:color="000000" w:fill="FFFFFF"/>
            <w:vAlign w:val="center"/>
          </w:tcPr>
          <w:p w14:paraId="5CAB0714" w14:textId="77777777" w:rsidR="002D6BF0" w:rsidRDefault="002D6BF0" w:rsidP="002D6BF0">
            <w:pPr>
              <w:spacing w:line="320" w:lineRule="exact"/>
              <w:jc w:val="center"/>
              <w:rPr>
                <w:rFonts w:asciiTheme="minorEastAsia" w:eastAsiaTheme="minorEastAsia" w:hAnsiTheme="minorEastAsia" w:cstheme="minorEastAsia" w:hint="eastAsia"/>
                <w:bCs/>
                <w:szCs w:val="21"/>
              </w:rPr>
            </w:pPr>
            <w:r>
              <w:rPr>
                <w:rFonts w:asciiTheme="minorEastAsia" w:eastAsiaTheme="minorEastAsia" w:hAnsiTheme="minorEastAsia" w:cstheme="minorEastAsia" w:hint="eastAsia"/>
                <w:bCs/>
                <w:szCs w:val="21"/>
              </w:rPr>
              <w:t>32</w:t>
            </w:r>
          </w:p>
        </w:tc>
        <w:tc>
          <w:tcPr>
            <w:tcW w:w="671" w:type="dxa"/>
            <w:shd w:val="clear" w:color="000000" w:fill="FFFFFF"/>
            <w:vAlign w:val="center"/>
          </w:tcPr>
          <w:p w14:paraId="283B7C3C" w14:textId="77777777" w:rsidR="002D6BF0" w:rsidRDefault="002D6BF0" w:rsidP="002D6BF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A</w:t>
            </w:r>
          </w:p>
        </w:tc>
        <w:tc>
          <w:tcPr>
            <w:tcW w:w="686" w:type="dxa"/>
            <w:vAlign w:val="center"/>
          </w:tcPr>
          <w:p w14:paraId="0D19C7D7" w14:textId="77777777" w:rsidR="002D6BF0" w:rsidRDefault="002D6BF0" w:rsidP="002D6BF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考查</w:t>
            </w:r>
          </w:p>
        </w:tc>
        <w:tc>
          <w:tcPr>
            <w:tcW w:w="880" w:type="dxa"/>
            <w:vAlign w:val="center"/>
          </w:tcPr>
          <w:p w14:paraId="311445DE" w14:textId="77777777" w:rsidR="002D6BF0" w:rsidRDefault="002D6BF0" w:rsidP="002D6BF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1、2</w:t>
            </w:r>
          </w:p>
        </w:tc>
        <w:tc>
          <w:tcPr>
            <w:tcW w:w="1536" w:type="dxa"/>
            <w:vAlign w:val="center"/>
          </w:tcPr>
          <w:p w14:paraId="71C9296A" w14:textId="77777777" w:rsidR="002D6BF0" w:rsidRDefault="002D6BF0" w:rsidP="002D6BF0">
            <w:pPr>
              <w:jc w:val="center"/>
              <w:rPr>
                <w:rFonts w:asciiTheme="minorEastAsia" w:eastAsiaTheme="minorEastAsia" w:hAnsiTheme="minorEastAsia" w:cstheme="minorEastAsia" w:hint="eastAsia"/>
                <w:color w:val="FF0000"/>
                <w:szCs w:val="21"/>
              </w:rPr>
            </w:pPr>
            <w:r>
              <w:rPr>
                <w:rFonts w:asciiTheme="majorEastAsia" w:eastAsiaTheme="majorEastAsia" w:hAnsiTheme="majorEastAsia" w:cstheme="majorEastAsia" w:hint="eastAsia"/>
                <w:szCs w:val="21"/>
              </w:rPr>
              <w:t>艺术学院</w:t>
            </w:r>
          </w:p>
        </w:tc>
      </w:tr>
      <w:tr w:rsidR="002D6BF0" w14:paraId="4FAFBDB8" w14:textId="77777777">
        <w:trPr>
          <w:trHeight w:val="454"/>
          <w:jc w:val="center"/>
        </w:trPr>
        <w:tc>
          <w:tcPr>
            <w:tcW w:w="991" w:type="dxa"/>
            <w:vAlign w:val="center"/>
          </w:tcPr>
          <w:p w14:paraId="2FD59DF3" w14:textId="77777777" w:rsidR="002D6BF0" w:rsidRDefault="002D6BF0" w:rsidP="002D6BF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劳动</w:t>
            </w:r>
          </w:p>
          <w:p w14:paraId="3119507D" w14:textId="77777777" w:rsidR="002D6BF0" w:rsidRDefault="002D6BF0" w:rsidP="002D6BF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素养</w:t>
            </w:r>
          </w:p>
        </w:tc>
        <w:tc>
          <w:tcPr>
            <w:tcW w:w="2693" w:type="dxa"/>
            <w:shd w:val="clear" w:color="000000" w:fill="FFFFFF"/>
            <w:vAlign w:val="center"/>
          </w:tcPr>
          <w:p w14:paraId="3331A3C0" w14:textId="3531E677" w:rsidR="002D6BF0" w:rsidRDefault="002D6BF0" w:rsidP="002D6BF0">
            <w:pPr>
              <w:spacing w:line="320" w:lineRule="exact"/>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劳</w:t>
            </w:r>
            <w:r w:rsidR="003E7781">
              <w:rPr>
                <w:rFonts w:asciiTheme="minorEastAsia" w:eastAsiaTheme="minorEastAsia" w:hAnsiTheme="minorEastAsia" w:cstheme="minorEastAsia" w:hint="eastAsia"/>
                <w:color w:val="000000"/>
                <w:szCs w:val="21"/>
              </w:rPr>
              <w:t>动</w:t>
            </w:r>
          </w:p>
        </w:tc>
        <w:tc>
          <w:tcPr>
            <w:tcW w:w="680" w:type="dxa"/>
            <w:shd w:val="clear" w:color="000000" w:fill="FFFFFF"/>
            <w:vAlign w:val="center"/>
          </w:tcPr>
          <w:p w14:paraId="1263DC83" w14:textId="39052362" w:rsidR="002D6BF0" w:rsidRDefault="003E7781" w:rsidP="002D6BF0">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1</w:t>
            </w:r>
          </w:p>
        </w:tc>
        <w:tc>
          <w:tcPr>
            <w:tcW w:w="886" w:type="dxa"/>
            <w:shd w:val="clear" w:color="000000" w:fill="FFFFFF"/>
            <w:vAlign w:val="center"/>
          </w:tcPr>
          <w:p w14:paraId="1C0F4650" w14:textId="5622F0BD" w:rsidR="002D6BF0" w:rsidRDefault="007F286D" w:rsidP="002D6BF0">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16</w:t>
            </w:r>
          </w:p>
        </w:tc>
        <w:tc>
          <w:tcPr>
            <w:tcW w:w="671" w:type="dxa"/>
            <w:shd w:val="clear" w:color="000000" w:fill="FFFFFF"/>
            <w:vAlign w:val="center"/>
          </w:tcPr>
          <w:p w14:paraId="110931CC" w14:textId="77777777" w:rsidR="002D6BF0" w:rsidRDefault="002D6BF0" w:rsidP="002D6BF0">
            <w:pPr>
              <w:spacing w:line="320" w:lineRule="exact"/>
              <w:jc w:val="center"/>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C</w:t>
            </w:r>
          </w:p>
        </w:tc>
        <w:tc>
          <w:tcPr>
            <w:tcW w:w="686" w:type="dxa"/>
            <w:vAlign w:val="center"/>
          </w:tcPr>
          <w:p w14:paraId="28C82492" w14:textId="77777777" w:rsidR="002D6BF0" w:rsidRDefault="002D6BF0" w:rsidP="002D6BF0">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212FB721" w14:textId="77777777" w:rsidR="002D6BF0" w:rsidRDefault="002D6BF0" w:rsidP="002D6BF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w:t>
            </w:r>
          </w:p>
        </w:tc>
        <w:tc>
          <w:tcPr>
            <w:tcW w:w="1536" w:type="dxa"/>
            <w:vAlign w:val="center"/>
          </w:tcPr>
          <w:p w14:paraId="3E912868" w14:textId="77777777" w:rsidR="002D6BF0" w:rsidRDefault="002D6BF0" w:rsidP="002D6BF0">
            <w:pPr>
              <w:jc w:val="center"/>
              <w:rPr>
                <w:rFonts w:asciiTheme="minorEastAsia" w:eastAsiaTheme="minorEastAsia" w:hAnsiTheme="minorEastAsia" w:hint="eastAsia"/>
                <w:szCs w:val="21"/>
              </w:rPr>
            </w:pPr>
            <w:r>
              <w:rPr>
                <w:rFonts w:asciiTheme="minorEastAsia" w:eastAsiaTheme="minorEastAsia" w:hAnsiTheme="minorEastAsia" w:hint="eastAsia"/>
                <w:szCs w:val="21"/>
              </w:rPr>
              <w:t>马克思主义</w:t>
            </w:r>
          </w:p>
          <w:p w14:paraId="61C7F931" w14:textId="77777777" w:rsidR="002D6BF0" w:rsidRDefault="002D6BF0" w:rsidP="002D6BF0">
            <w:pPr>
              <w:jc w:val="center"/>
              <w:rPr>
                <w:rFonts w:asciiTheme="minorEastAsia" w:eastAsiaTheme="minorEastAsia" w:hAnsiTheme="minorEastAsia" w:cstheme="minorEastAsia" w:hint="eastAsia"/>
                <w:szCs w:val="21"/>
              </w:rPr>
            </w:pPr>
            <w:r>
              <w:rPr>
                <w:rFonts w:asciiTheme="minorEastAsia" w:eastAsiaTheme="minorEastAsia" w:hAnsiTheme="minorEastAsia" w:hint="eastAsia"/>
                <w:szCs w:val="21"/>
              </w:rPr>
              <w:t>学院</w:t>
            </w:r>
          </w:p>
        </w:tc>
      </w:tr>
      <w:tr w:rsidR="002D6BF0" w14:paraId="632E8356" w14:textId="77777777">
        <w:trPr>
          <w:trHeight w:val="454"/>
          <w:jc w:val="center"/>
        </w:trPr>
        <w:tc>
          <w:tcPr>
            <w:tcW w:w="991" w:type="dxa"/>
            <w:vMerge w:val="restart"/>
            <w:vAlign w:val="center"/>
          </w:tcPr>
          <w:p w14:paraId="46788BD1" w14:textId="77777777" w:rsidR="002D6BF0" w:rsidRPr="00103909" w:rsidRDefault="002D6BF0" w:rsidP="002D6BF0">
            <w:pPr>
              <w:spacing w:line="320" w:lineRule="exact"/>
              <w:jc w:val="center"/>
              <w:rPr>
                <w:rFonts w:asciiTheme="minorEastAsia" w:eastAsiaTheme="minorEastAsia" w:hAnsiTheme="minorEastAsia" w:cstheme="minorEastAsia" w:hint="eastAsia"/>
                <w:b/>
                <w:color w:val="000000" w:themeColor="text1"/>
                <w:szCs w:val="21"/>
              </w:rPr>
            </w:pPr>
            <w:r w:rsidRPr="00103909">
              <w:rPr>
                <w:rFonts w:asciiTheme="minorEastAsia" w:eastAsiaTheme="minorEastAsia" w:hAnsiTheme="minorEastAsia" w:cstheme="minorEastAsia" w:hint="eastAsia"/>
                <w:b/>
                <w:color w:val="000000" w:themeColor="text1"/>
                <w:szCs w:val="21"/>
              </w:rPr>
              <w:lastRenderedPageBreak/>
              <w:t>职业</w:t>
            </w:r>
          </w:p>
          <w:p w14:paraId="1998A72C" w14:textId="77777777" w:rsidR="002D6BF0" w:rsidRDefault="002D6BF0" w:rsidP="002D6BF0">
            <w:pPr>
              <w:spacing w:line="320" w:lineRule="exact"/>
              <w:jc w:val="center"/>
              <w:rPr>
                <w:rFonts w:asciiTheme="minorEastAsia" w:eastAsiaTheme="minorEastAsia" w:hAnsiTheme="minorEastAsia" w:cstheme="minorEastAsia" w:hint="eastAsia"/>
                <w:szCs w:val="21"/>
              </w:rPr>
            </w:pPr>
            <w:r w:rsidRPr="00103909">
              <w:rPr>
                <w:rFonts w:asciiTheme="minorEastAsia" w:eastAsiaTheme="minorEastAsia" w:hAnsiTheme="minorEastAsia" w:cstheme="minorEastAsia" w:hint="eastAsia"/>
                <w:b/>
                <w:color w:val="000000" w:themeColor="text1"/>
                <w:szCs w:val="21"/>
              </w:rPr>
              <w:t>素养</w:t>
            </w:r>
          </w:p>
        </w:tc>
        <w:tc>
          <w:tcPr>
            <w:tcW w:w="2693" w:type="dxa"/>
            <w:shd w:val="clear" w:color="000000" w:fill="FFFFFF"/>
            <w:vAlign w:val="center"/>
          </w:tcPr>
          <w:p w14:paraId="1051F916" w14:textId="77777777" w:rsidR="002D6BF0" w:rsidRDefault="002D6BF0" w:rsidP="002D6BF0">
            <w:pPr>
              <w:spacing w:line="320" w:lineRule="exact"/>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职业生涯规划</w:t>
            </w:r>
          </w:p>
        </w:tc>
        <w:tc>
          <w:tcPr>
            <w:tcW w:w="680" w:type="dxa"/>
            <w:shd w:val="clear" w:color="000000" w:fill="FFFFFF"/>
            <w:vAlign w:val="center"/>
          </w:tcPr>
          <w:p w14:paraId="33CD7A04" w14:textId="77777777" w:rsidR="002D6BF0" w:rsidRDefault="002D6BF0" w:rsidP="002D6BF0">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1</w:t>
            </w:r>
          </w:p>
        </w:tc>
        <w:tc>
          <w:tcPr>
            <w:tcW w:w="886" w:type="dxa"/>
            <w:shd w:val="clear" w:color="000000" w:fill="FFFFFF"/>
            <w:vAlign w:val="center"/>
          </w:tcPr>
          <w:p w14:paraId="6CCEA7B1" w14:textId="77777777" w:rsidR="002D6BF0" w:rsidRDefault="002D6BF0" w:rsidP="002D6BF0">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16</w:t>
            </w:r>
          </w:p>
        </w:tc>
        <w:tc>
          <w:tcPr>
            <w:tcW w:w="671" w:type="dxa"/>
            <w:shd w:val="clear" w:color="000000" w:fill="FFFFFF"/>
            <w:vAlign w:val="center"/>
          </w:tcPr>
          <w:p w14:paraId="4F043300" w14:textId="77777777" w:rsidR="002D6BF0" w:rsidRDefault="002D6BF0" w:rsidP="002D6BF0">
            <w:pPr>
              <w:spacing w:line="320" w:lineRule="exact"/>
              <w:jc w:val="center"/>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A</w:t>
            </w:r>
          </w:p>
        </w:tc>
        <w:tc>
          <w:tcPr>
            <w:tcW w:w="686" w:type="dxa"/>
            <w:vAlign w:val="center"/>
          </w:tcPr>
          <w:p w14:paraId="6F257105" w14:textId="77777777" w:rsidR="002D6BF0" w:rsidRDefault="002D6BF0" w:rsidP="002D6BF0">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0A6DCDD9" w14:textId="77777777" w:rsidR="002D6BF0" w:rsidRDefault="002D6BF0" w:rsidP="002D6BF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1</w:t>
            </w:r>
          </w:p>
        </w:tc>
        <w:tc>
          <w:tcPr>
            <w:tcW w:w="1536" w:type="dxa"/>
            <w:vMerge w:val="restart"/>
            <w:vAlign w:val="center"/>
          </w:tcPr>
          <w:p w14:paraId="317EA937" w14:textId="77777777" w:rsidR="002D6BF0" w:rsidRDefault="002D6BF0" w:rsidP="002D6BF0">
            <w:pPr>
              <w:jc w:val="center"/>
              <w:rPr>
                <w:rFonts w:asciiTheme="minorEastAsia" w:eastAsiaTheme="minorEastAsia" w:hAnsiTheme="minorEastAsia" w:cstheme="minorEastAsia" w:hint="eastAsia"/>
                <w:szCs w:val="21"/>
              </w:rPr>
            </w:pPr>
            <w:r>
              <w:rPr>
                <w:rFonts w:asciiTheme="majorEastAsia" w:eastAsiaTheme="majorEastAsia" w:hAnsiTheme="majorEastAsia" w:cstheme="majorEastAsia" w:hint="eastAsia"/>
                <w:szCs w:val="21"/>
              </w:rPr>
              <w:t>就业创业服务处</w:t>
            </w:r>
          </w:p>
        </w:tc>
      </w:tr>
      <w:tr w:rsidR="002D6BF0" w14:paraId="2F682351" w14:textId="77777777">
        <w:trPr>
          <w:trHeight w:val="454"/>
          <w:jc w:val="center"/>
        </w:trPr>
        <w:tc>
          <w:tcPr>
            <w:tcW w:w="991" w:type="dxa"/>
            <w:vMerge/>
            <w:vAlign w:val="center"/>
          </w:tcPr>
          <w:p w14:paraId="0A716AB7" w14:textId="77777777" w:rsidR="002D6BF0" w:rsidRDefault="002D6BF0" w:rsidP="002D6BF0">
            <w:pPr>
              <w:spacing w:line="320" w:lineRule="exact"/>
              <w:rPr>
                <w:rFonts w:asciiTheme="minorEastAsia" w:eastAsiaTheme="minorEastAsia" w:hAnsiTheme="minorEastAsia" w:cstheme="minorEastAsia" w:hint="eastAsia"/>
                <w:szCs w:val="21"/>
              </w:rPr>
            </w:pPr>
          </w:p>
        </w:tc>
        <w:tc>
          <w:tcPr>
            <w:tcW w:w="2693" w:type="dxa"/>
            <w:shd w:val="clear" w:color="000000" w:fill="FFFFFF"/>
            <w:vAlign w:val="center"/>
          </w:tcPr>
          <w:p w14:paraId="3C17943F" w14:textId="77777777" w:rsidR="002D6BF0" w:rsidRDefault="002D6BF0" w:rsidP="002D6BF0">
            <w:pPr>
              <w:spacing w:line="320" w:lineRule="exact"/>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创新创业教育</w:t>
            </w:r>
          </w:p>
        </w:tc>
        <w:tc>
          <w:tcPr>
            <w:tcW w:w="680" w:type="dxa"/>
            <w:shd w:val="clear" w:color="000000" w:fill="FFFFFF"/>
            <w:vAlign w:val="center"/>
          </w:tcPr>
          <w:p w14:paraId="6F9EFD57" w14:textId="77777777" w:rsidR="002D6BF0" w:rsidRDefault="002D6BF0" w:rsidP="002D6BF0">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2</w:t>
            </w:r>
          </w:p>
        </w:tc>
        <w:tc>
          <w:tcPr>
            <w:tcW w:w="886" w:type="dxa"/>
            <w:shd w:val="clear" w:color="000000" w:fill="FFFFFF"/>
            <w:vAlign w:val="center"/>
          </w:tcPr>
          <w:p w14:paraId="4169E53F" w14:textId="77777777" w:rsidR="002D6BF0" w:rsidRDefault="002D6BF0" w:rsidP="002D6BF0">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32</w:t>
            </w:r>
          </w:p>
        </w:tc>
        <w:tc>
          <w:tcPr>
            <w:tcW w:w="671" w:type="dxa"/>
            <w:shd w:val="clear" w:color="000000" w:fill="FFFFFF"/>
            <w:vAlign w:val="center"/>
          </w:tcPr>
          <w:p w14:paraId="168C786F" w14:textId="77777777" w:rsidR="002D6BF0" w:rsidRDefault="002D6BF0" w:rsidP="002D6BF0">
            <w:pPr>
              <w:spacing w:line="320" w:lineRule="exact"/>
              <w:jc w:val="center"/>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A</w:t>
            </w:r>
          </w:p>
        </w:tc>
        <w:tc>
          <w:tcPr>
            <w:tcW w:w="686" w:type="dxa"/>
            <w:vAlign w:val="center"/>
          </w:tcPr>
          <w:p w14:paraId="25F4E5EF" w14:textId="77777777" w:rsidR="002D6BF0" w:rsidRDefault="002D6BF0" w:rsidP="002D6BF0">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3F25D0B9" w14:textId="0F314298" w:rsidR="002D6BF0" w:rsidRDefault="005119FA" w:rsidP="002D6BF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3</w:t>
            </w:r>
          </w:p>
        </w:tc>
        <w:tc>
          <w:tcPr>
            <w:tcW w:w="1536" w:type="dxa"/>
            <w:vMerge/>
            <w:vAlign w:val="center"/>
          </w:tcPr>
          <w:p w14:paraId="28C52D50" w14:textId="77777777" w:rsidR="002D6BF0" w:rsidRDefault="002D6BF0" w:rsidP="002D6BF0">
            <w:pPr>
              <w:rPr>
                <w:rFonts w:asciiTheme="minorEastAsia" w:eastAsiaTheme="minorEastAsia" w:hAnsiTheme="minorEastAsia" w:cstheme="minorEastAsia" w:hint="eastAsia"/>
                <w:szCs w:val="21"/>
              </w:rPr>
            </w:pPr>
          </w:p>
        </w:tc>
      </w:tr>
      <w:tr w:rsidR="002D6BF0" w14:paraId="083CBAE6" w14:textId="77777777">
        <w:trPr>
          <w:trHeight w:val="454"/>
          <w:jc w:val="center"/>
        </w:trPr>
        <w:tc>
          <w:tcPr>
            <w:tcW w:w="991" w:type="dxa"/>
            <w:vMerge/>
            <w:vAlign w:val="center"/>
          </w:tcPr>
          <w:p w14:paraId="491F9851" w14:textId="77777777" w:rsidR="002D6BF0" w:rsidRDefault="002D6BF0" w:rsidP="002D6BF0">
            <w:pPr>
              <w:spacing w:line="320" w:lineRule="exact"/>
              <w:rPr>
                <w:rFonts w:asciiTheme="minorEastAsia" w:eastAsiaTheme="minorEastAsia" w:hAnsiTheme="minorEastAsia" w:cstheme="minorEastAsia" w:hint="eastAsia"/>
                <w:szCs w:val="21"/>
              </w:rPr>
            </w:pPr>
          </w:p>
        </w:tc>
        <w:tc>
          <w:tcPr>
            <w:tcW w:w="2693" w:type="dxa"/>
            <w:shd w:val="clear" w:color="000000" w:fill="FFFFFF"/>
            <w:vAlign w:val="center"/>
          </w:tcPr>
          <w:p w14:paraId="5C23369D" w14:textId="77777777" w:rsidR="002D6BF0" w:rsidRDefault="002D6BF0" w:rsidP="002D6BF0">
            <w:pPr>
              <w:spacing w:line="320" w:lineRule="exact"/>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szCs w:val="21"/>
              </w:rPr>
              <w:t>就业指导</w:t>
            </w:r>
          </w:p>
        </w:tc>
        <w:tc>
          <w:tcPr>
            <w:tcW w:w="680" w:type="dxa"/>
            <w:shd w:val="clear" w:color="000000" w:fill="FFFFFF"/>
            <w:vAlign w:val="center"/>
          </w:tcPr>
          <w:p w14:paraId="4DF3010C" w14:textId="77777777" w:rsidR="002D6BF0" w:rsidRDefault="002D6BF0" w:rsidP="002D6BF0">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1</w:t>
            </w:r>
          </w:p>
        </w:tc>
        <w:tc>
          <w:tcPr>
            <w:tcW w:w="886" w:type="dxa"/>
            <w:shd w:val="clear" w:color="000000" w:fill="FFFFFF"/>
            <w:vAlign w:val="center"/>
          </w:tcPr>
          <w:p w14:paraId="7E7C054B" w14:textId="77777777" w:rsidR="002D6BF0" w:rsidRDefault="002D6BF0" w:rsidP="002D6BF0">
            <w:pPr>
              <w:spacing w:line="320" w:lineRule="exact"/>
              <w:jc w:val="center"/>
              <w:rPr>
                <w:rFonts w:asciiTheme="minorEastAsia" w:eastAsiaTheme="minorEastAsia" w:hAnsiTheme="minorEastAsia" w:cstheme="minorEastAsia" w:hint="eastAsia"/>
                <w:bCs/>
                <w:color w:val="000000"/>
                <w:szCs w:val="21"/>
              </w:rPr>
            </w:pPr>
            <w:r>
              <w:rPr>
                <w:rFonts w:asciiTheme="minorEastAsia" w:eastAsiaTheme="minorEastAsia" w:hAnsiTheme="minorEastAsia" w:cstheme="minorEastAsia" w:hint="eastAsia"/>
                <w:bCs/>
                <w:color w:val="000000"/>
                <w:szCs w:val="21"/>
              </w:rPr>
              <w:t>16</w:t>
            </w:r>
          </w:p>
        </w:tc>
        <w:tc>
          <w:tcPr>
            <w:tcW w:w="671" w:type="dxa"/>
            <w:shd w:val="clear" w:color="000000" w:fill="FFFFFF"/>
            <w:vAlign w:val="center"/>
          </w:tcPr>
          <w:p w14:paraId="76E40993" w14:textId="77777777" w:rsidR="002D6BF0" w:rsidRDefault="002D6BF0" w:rsidP="002D6BF0">
            <w:pPr>
              <w:spacing w:line="320" w:lineRule="exact"/>
              <w:jc w:val="center"/>
              <w:rPr>
                <w:rFonts w:asciiTheme="minorEastAsia" w:eastAsiaTheme="minorEastAsia" w:hAnsiTheme="minorEastAsia" w:cstheme="minorEastAsia" w:hint="eastAsia"/>
                <w:color w:val="000000"/>
                <w:szCs w:val="21"/>
              </w:rPr>
            </w:pPr>
            <w:r>
              <w:rPr>
                <w:rFonts w:asciiTheme="minorEastAsia" w:eastAsiaTheme="minorEastAsia" w:hAnsiTheme="minorEastAsia" w:cstheme="minorEastAsia" w:hint="eastAsia"/>
                <w:color w:val="000000"/>
                <w:szCs w:val="21"/>
              </w:rPr>
              <w:t>A</w:t>
            </w:r>
          </w:p>
        </w:tc>
        <w:tc>
          <w:tcPr>
            <w:tcW w:w="686" w:type="dxa"/>
            <w:vAlign w:val="center"/>
          </w:tcPr>
          <w:p w14:paraId="25504C02" w14:textId="77777777" w:rsidR="002D6BF0" w:rsidRDefault="002D6BF0" w:rsidP="002D6BF0">
            <w:pPr>
              <w:spacing w:line="320" w:lineRule="exact"/>
              <w:jc w:val="center"/>
              <w:rPr>
                <w:rFonts w:asciiTheme="minorEastAsia" w:eastAsiaTheme="minorEastAsia" w:hAnsiTheme="minorEastAsia" w:cstheme="minorEastAsia" w:hint="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1480A918" w14:textId="43F82910" w:rsidR="002D6BF0" w:rsidRDefault="005119FA" w:rsidP="002D6BF0">
            <w:pPr>
              <w:spacing w:line="320" w:lineRule="exact"/>
              <w:jc w:val="center"/>
              <w:rPr>
                <w:rFonts w:asciiTheme="minorEastAsia" w:eastAsiaTheme="minorEastAsia" w:hAnsiTheme="minorEastAsia" w:cstheme="minorEastAsia" w:hint="eastAsia"/>
                <w:szCs w:val="21"/>
              </w:rPr>
            </w:pPr>
            <w:r>
              <w:rPr>
                <w:rFonts w:asciiTheme="minorEastAsia" w:eastAsiaTheme="minorEastAsia" w:hAnsiTheme="minorEastAsia" w:cstheme="minorEastAsia" w:hint="eastAsia"/>
                <w:szCs w:val="21"/>
              </w:rPr>
              <w:t>4</w:t>
            </w:r>
          </w:p>
        </w:tc>
        <w:tc>
          <w:tcPr>
            <w:tcW w:w="1536" w:type="dxa"/>
            <w:vMerge/>
            <w:vAlign w:val="center"/>
          </w:tcPr>
          <w:p w14:paraId="26E3B252" w14:textId="77777777" w:rsidR="002D6BF0" w:rsidRDefault="002D6BF0" w:rsidP="002D6BF0">
            <w:pPr>
              <w:rPr>
                <w:rFonts w:asciiTheme="minorEastAsia" w:eastAsiaTheme="minorEastAsia" w:hAnsiTheme="minorEastAsia" w:cstheme="minorEastAsia" w:hint="eastAsia"/>
                <w:szCs w:val="21"/>
              </w:rPr>
            </w:pPr>
          </w:p>
        </w:tc>
      </w:tr>
    </w:tbl>
    <w:p w14:paraId="1CDACB7E" w14:textId="77777777" w:rsidR="001406E3" w:rsidRDefault="001406E3">
      <w:pPr>
        <w:jc w:val="center"/>
        <w:rPr>
          <w:rFonts w:asciiTheme="minorEastAsia" w:eastAsiaTheme="minorEastAsia" w:hAnsiTheme="minorEastAsia" w:hint="eastAsia"/>
          <w:b/>
          <w:szCs w:val="21"/>
        </w:rPr>
      </w:pPr>
    </w:p>
    <w:p w14:paraId="10BD749F" w14:textId="77777777" w:rsidR="001406E3" w:rsidRDefault="000B1C5C">
      <w:pPr>
        <w:spacing w:line="360" w:lineRule="auto"/>
        <w:ind w:firstLineChars="200" w:firstLine="480"/>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lang w:bidi="th-TH"/>
        </w:rPr>
        <w:t>（2）</w:t>
      </w:r>
      <w:r>
        <w:rPr>
          <w:rFonts w:asciiTheme="minorEastAsia" w:eastAsiaTheme="minorEastAsia" w:hAnsiTheme="minorEastAsia" w:cstheme="minorEastAsia" w:hint="eastAsia"/>
          <w:sz w:val="24"/>
          <w:szCs w:val="24"/>
        </w:rPr>
        <w:t>素质能力选修课程平台：为适应社会对人才多样化的需求、学生自我发展和全面发展的需求以及学生综合素质提升、创新创业能力培养等需求，改善学生知识结构、挖掘学生潜能、发展学生兴趣特长、培养人文素养、科学素养等</w:t>
      </w:r>
      <w:r>
        <w:rPr>
          <w:rFonts w:asciiTheme="minorEastAsia" w:eastAsiaTheme="minorEastAsia" w:hAnsiTheme="minorEastAsia" w:cstheme="minorEastAsia" w:hint="eastAsia"/>
          <w:sz w:val="24"/>
          <w:szCs w:val="24"/>
          <w:lang w:bidi="th-TH"/>
        </w:rPr>
        <w:t>，面向全校学生开设</w:t>
      </w:r>
      <w:r>
        <w:rPr>
          <w:rFonts w:asciiTheme="minorEastAsia" w:eastAsiaTheme="minorEastAsia" w:hAnsiTheme="minorEastAsia" w:cstheme="minorEastAsia" w:hint="eastAsia"/>
          <w:sz w:val="24"/>
          <w:szCs w:val="24"/>
        </w:rPr>
        <w:t>素质能力</w:t>
      </w:r>
      <w:r>
        <w:rPr>
          <w:rFonts w:asciiTheme="minorEastAsia" w:eastAsiaTheme="minorEastAsia" w:hAnsiTheme="minorEastAsia" w:cstheme="minorEastAsia" w:hint="eastAsia"/>
          <w:sz w:val="24"/>
          <w:szCs w:val="24"/>
          <w:lang w:bidi="th-TH"/>
        </w:rPr>
        <w:t>公共选修课程。采用“线上课程资源”和“线下课堂教学”相结合的方式开展。</w:t>
      </w:r>
      <w:r>
        <w:rPr>
          <w:rFonts w:asciiTheme="minorEastAsia" w:eastAsiaTheme="minorEastAsia" w:hAnsiTheme="minorEastAsia" w:cstheme="minorEastAsia" w:hint="eastAsia"/>
          <w:sz w:val="24"/>
          <w:szCs w:val="24"/>
        </w:rPr>
        <w:t>包括思想政治类、国防安全类、人文社科类、自然科学类、公共艺术类、语言文字类、身心健康类、专升本模块、创新创业类、线上资源类等课程</w:t>
      </w:r>
      <w:r>
        <w:rPr>
          <w:rFonts w:asciiTheme="minorEastAsia" w:eastAsiaTheme="minorEastAsia" w:hAnsiTheme="minorEastAsia" w:cstheme="minorEastAsia" w:hint="eastAsia"/>
          <w:sz w:val="24"/>
          <w:szCs w:val="24"/>
          <w:lang w:bidi="th-TH"/>
        </w:rPr>
        <w:t>，最低选修学分为8学分。</w:t>
      </w:r>
      <w:r>
        <w:rPr>
          <w:rFonts w:asciiTheme="minorEastAsia" w:eastAsiaTheme="minorEastAsia" w:hAnsiTheme="minorEastAsia" w:cstheme="minorEastAsia" w:hint="eastAsia"/>
          <w:sz w:val="24"/>
          <w:szCs w:val="24"/>
        </w:rPr>
        <w:t>其中创新创业类由各专业院系结合专业，以项目为载体、以实践活动为主要开展形式进行开发，每个项目以4学分计。</w:t>
      </w:r>
    </w:p>
    <w:p w14:paraId="4F2FB50D" w14:textId="77777777" w:rsidR="001406E3" w:rsidRDefault="000B1C5C">
      <w:pPr>
        <w:spacing w:line="360" w:lineRule="auto"/>
        <w:ind w:firstLineChars="200" w:firstLine="480"/>
        <w:rPr>
          <w:rFonts w:ascii="宋体" w:hAnsi="宋体" w:cs="Angsana New" w:hint="eastAsia"/>
          <w:sz w:val="24"/>
          <w:szCs w:val="24"/>
          <w:lang w:bidi="th-TH"/>
        </w:rPr>
      </w:pPr>
      <w:r>
        <w:rPr>
          <w:rFonts w:ascii="宋体" w:hAnsi="宋体" w:cs="Angsana New"/>
          <w:sz w:val="24"/>
          <w:szCs w:val="24"/>
          <w:lang w:bidi="th-TH"/>
        </w:rPr>
        <w:t>2.</w:t>
      </w:r>
      <w:r>
        <w:rPr>
          <w:rFonts w:ascii="宋体" w:hAnsi="宋体" w:cs="Angsana New" w:hint="eastAsia"/>
          <w:sz w:val="24"/>
          <w:szCs w:val="24"/>
          <w:lang w:bidi="th-TH"/>
        </w:rPr>
        <w:t>专业（技能）课程</w:t>
      </w:r>
    </w:p>
    <w:p w14:paraId="7441A3E3" w14:textId="77777777" w:rsidR="001406E3" w:rsidRDefault="000B1C5C">
      <w:pPr>
        <w:spacing w:line="360" w:lineRule="auto"/>
        <w:ind w:firstLineChars="200" w:firstLine="480"/>
        <w:rPr>
          <w:rFonts w:ascii="宋体" w:hAnsi="宋体" w:cs="Angsana New" w:hint="eastAsia"/>
          <w:sz w:val="24"/>
          <w:szCs w:val="24"/>
          <w:lang w:bidi="th-TH"/>
        </w:rPr>
      </w:pPr>
      <w:r>
        <w:rPr>
          <w:rFonts w:ascii="宋体" w:hAnsi="宋体" w:cs="Angsana New" w:hint="eastAsia"/>
          <w:sz w:val="24"/>
          <w:szCs w:val="24"/>
          <w:lang w:bidi="th-TH"/>
        </w:rPr>
        <w:t>专业（技能）课程以工作过程为导向，按照“岗课赛证”融通的专业课程开发理念，融入课程思政，培养学生职业能力和职业精神。专业（技能）课程包括专业群课程平台、专业核心能力课程</w:t>
      </w:r>
      <w:bookmarkStart w:id="1" w:name="_Hlk133047727"/>
      <w:r>
        <w:rPr>
          <w:rFonts w:ascii="宋体" w:hAnsi="宋体" w:cs="Angsana New" w:hint="eastAsia"/>
          <w:sz w:val="24"/>
          <w:szCs w:val="24"/>
          <w:lang w:bidi="th-TH"/>
        </w:rPr>
        <w:t>模块</w:t>
      </w:r>
      <w:bookmarkEnd w:id="1"/>
      <w:r>
        <w:rPr>
          <w:rFonts w:ascii="宋体" w:hAnsi="宋体" w:cs="Angsana New" w:hint="eastAsia"/>
          <w:sz w:val="24"/>
          <w:szCs w:val="24"/>
          <w:lang w:bidi="th-TH"/>
        </w:rPr>
        <w:t>、专业实践课程</w:t>
      </w:r>
      <w:r>
        <w:rPr>
          <w:rFonts w:ascii="宋体" w:hAnsi="宋体" w:cs="Angsana New"/>
          <w:sz w:val="24"/>
          <w:szCs w:val="24"/>
          <w:lang w:bidi="th-TH"/>
        </w:rPr>
        <w:t>、</w:t>
      </w:r>
      <w:r>
        <w:rPr>
          <w:rFonts w:ascii="宋体" w:hAnsi="宋体" w:cs="Angsana New" w:hint="eastAsia"/>
          <w:sz w:val="24"/>
          <w:szCs w:val="24"/>
          <w:lang w:bidi="th-TH"/>
        </w:rPr>
        <w:t>专业拓展选修课程模块四部分（见表4）。</w:t>
      </w:r>
    </w:p>
    <w:p w14:paraId="15393873" w14:textId="783F8815" w:rsidR="001406E3" w:rsidRPr="005F2C7D" w:rsidRDefault="000B1C5C">
      <w:pPr>
        <w:spacing w:line="360" w:lineRule="auto"/>
        <w:ind w:firstLineChars="200" w:firstLine="480"/>
        <w:rPr>
          <w:rFonts w:ascii="宋体" w:hAnsi="宋体" w:cs="Angsana New" w:hint="eastAsia"/>
          <w:sz w:val="24"/>
          <w:szCs w:val="24"/>
          <w:lang w:bidi="th-TH"/>
        </w:rPr>
      </w:pPr>
      <w:r w:rsidRPr="005F2C7D">
        <w:rPr>
          <w:rFonts w:ascii="宋体" w:hAnsi="宋体" w:cs="Angsana New" w:hint="eastAsia"/>
          <w:sz w:val="24"/>
          <w:szCs w:val="24"/>
          <w:lang w:bidi="th-TH"/>
        </w:rPr>
        <w:t>本专业开设专业群平台课程</w:t>
      </w:r>
      <w:r w:rsidR="00775BF1" w:rsidRPr="005F2C7D">
        <w:rPr>
          <w:rFonts w:ascii="宋体" w:hAnsi="宋体" w:cs="Angsana New" w:hint="eastAsia"/>
          <w:sz w:val="24"/>
          <w:szCs w:val="24"/>
          <w:lang w:bidi="th-TH"/>
        </w:rPr>
        <w:t>7</w:t>
      </w:r>
      <w:r w:rsidRPr="005F2C7D">
        <w:rPr>
          <w:rFonts w:ascii="宋体" w:hAnsi="宋体" w:cs="Angsana New"/>
          <w:sz w:val="24"/>
          <w:szCs w:val="24"/>
          <w:lang w:bidi="th-TH"/>
        </w:rPr>
        <w:t>门</w:t>
      </w:r>
      <w:r w:rsidRPr="005F2C7D">
        <w:rPr>
          <w:rFonts w:ascii="宋体" w:hAnsi="宋体" w:cs="Angsana New" w:hint="eastAsia"/>
          <w:sz w:val="24"/>
          <w:szCs w:val="24"/>
          <w:lang w:bidi="th-TH"/>
        </w:rPr>
        <w:t>，专业群平台课程</w:t>
      </w:r>
      <w:r w:rsidR="00775BF1" w:rsidRPr="005F2C7D">
        <w:rPr>
          <w:rFonts w:ascii="宋体" w:hAnsi="宋体" w:cs="Angsana New" w:hint="eastAsia"/>
          <w:sz w:val="24"/>
          <w:szCs w:val="24"/>
          <w:lang w:bidi="th-TH"/>
        </w:rPr>
        <w:t>480</w:t>
      </w:r>
      <w:r w:rsidRPr="005F2C7D">
        <w:rPr>
          <w:rFonts w:ascii="宋体" w:hAnsi="宋体" w:cs="Angsana New" w:hint="eastAsia"/>
          <w:sz w:val="24"/>
          <w:szCs w:val="24"/>
          <w:lang w:bidi="th-TH"/>
        </w:rPr>
        <w:t>学时；专业核心课程</w:t>
      </w:r>
      <w:r w:rsidR="00775BF1" w:rsidRPr="005F2C7D">
        <w:rPr>
          <w:rFonts w:ascii="宋体" w:hAnsi="宋体" w:cs="Angsana New" w:hint="eastAsia"/>
          <w:sz w:val="24"/>
          <w:szCs w:val="24"/>
          <w:lang w:bidi="th-TH"/>
        </w:rPr>
        <w:t>8</w:t>
      </w:r>
      <w:r w:rsidRPr="005F2C7D">
        <w:rPr>
          <w:rFonts w:ascii="宋体" w:hAnsi="宋体" w:cs="Angsana New"/>
          <w:sz w:val="24"/>
          <w:szCs w:val="24"/>
          <w:lang w:bidi="th-TH"/>
        </w:rPr>
        <w:t>门，</w:t>
      </w:r>
      <w:r w:rsidRPr="005F2C7D">
        <w:rPr>
          <w:rFonts w:ascii="宋体" w:hAnsi="宋体" w:cs="Angsana New" w:hint="eastAsia"/>
          <w:sz w:val="24"/>
          <w:szCs w:val="24"/>
          <w:lang w:bidi="th-TH"/>
        </w:rPr>
        <w:t>专业核心课程</w:t>
      </w:r>
      <w:r w:rsidR="00775BF1" w:rsidRPr="005F2C7D">
        <w:rPr>
          <w:rFonts w:ascii="宋体" w:hAnsi="宋体" w:cs="Angsana New" w:hint="eastAsia"/>
          <w:sz w:val="24"/>
          <w:szCs w:val="24"/>
          <w:lang w:bidi="th-TH"/>
        </w:rPr>
        <w:t>544</w:t>
      </w:r>
      <w:r w:rsidRPr="005F2C7D">
        <w:rPr>
          <w:rFonts w:ascii="宋体" w:hAnsi="宋体" w:cs="Angsana New" w:hint="eastAsia"/>
          <w:sz w:val="24"/>
          <w:szCs w:val="24"/>
          <w:lang w:bidi="th-TH"/>
        </w:rPr>
        <w:t>学时；专业实践性教学</w:t>
      </w:r>
      <w:r w:rsidR="00775BF1" w:rsidRPr="005F2C7D">
        <w:rPr>
          <w:rFonts w:ascii="宋体" w:hAnsi="宋体" w:cs="Angsana New" w:hint="eastAsia"/>
          <w:sz w:val="24"/>
          <w:szCs w:val="24"/>
          <w:lang w:bidi="th-TH"/>
        </w:rPr>
        <w:t>80</w:t>
      </w:r>
      <w:r w:rsidRPr="005F2C7D">
        <w:rPr>
          <w:rFonts w:ascii="宋体" w:hAnsi="宋体" w:cs="Angsana New" w:hint="eastAsia"/>
          <w:sz w:val="24"/>
          <w:szCs w:val="24"/>
          <w:lang w:bidi="th-TH"/>
        </w:rPr>
        <w:t>学时、岗位实习</w:t>
      </w:r>
      <w:r w:rsidR="00775BF1" w:rsidRPr="005F2C7D">
        <w:rPr>
          <w:rFonts w:ascii="宋体" w:hAnsi="宋体" w:cs="Angsana New" w:hint="eastAsia"/>
          <w:sz w:val="24"/>
          <w:szCs w:val="24"/>
          <w:lang w:bidi="th-TH"/>
        </w:rPr>
        <w:t>180天400学时</w:t>
      </w:r>
      <w:r w:rsidRPr="005F2C7D">
        <w:rPr>
          <w:rFonts w:ascii="宋体" w:hAnsi="宋体" w:cs="Angsana New" w:hint="eastAsia"/>
          <w:sz w:val="24"/>
          <w:szCs w:val="24"/>
          <w:lang w:bidi="th-TH"/>
        </w:rPr>
        <w:t>、岗位实习开展</w:t>
      </w:r>
      <w:r w:rsidR="00775BF1" w:rsidRPr="005F2C7D">
        <w:rPr>
          <w:rFonts w:ascii="宋体" w:hAnsi="宋体" w:cs="Angsana New" w:hint="eastAsia"/>
          <w:sz w:val="24"/>
          <w:szCs w:val="24"/>
          <w:lang w:bidi="th-TH"/>
        </w:rPr>
        <w:t>7、8</w:t>
      </w:r>
      <w:r w:rsidRPr="005F2C7D">
        <w:rPr>
          <w:rFonts w:ascii="宋体" w:hAnsi="宋体" w:cs="Angsana New" w:hint="eastAsia"/>
          <w:sz w:val="24"/>
          <w:szCs w:val="24"/>
          <w:lang w:bidi="th-TH"/>
        </w:rPr>
        <w:t>学期，社会实践</w:t>
      </w:r>
      <w:r w:rsidR="00775BF1" w:rsidRPr="005F2C7D">
        <w:rPr>
          <w:rFonts w:ascii="宋体" w:hAnsi="宋体" w:cs="Angsana New" w:hint="eastAsia"/>
          <w:sz w:val="24"/>
          <w:szCs w:val="24"/>
          <w:lang w:bidi="th-TH"/>
        </w:rPr>
        <w:t>20</w:t>
      </w:r>
      <w:r w:rsidRPr="005F2C7D">
        <w:rPr>
          <w:rFonts w:ascii="宋体" w:hAnsi="宋体" w:cs="Angsana New" w:hint="eastAsia"/>
          <w:sz w:val="24"/>
          <w:szCs w:val="24"/>
          <w:lang w:bidi="th-TH"/>
        </w:rPr>
        <w:t>学时。</w:t>
      </w:r>
    </w:p>
    <w:p w14:paraId="4F37465A" w14:textId="77777777" w:rsidR="001406E3" w:rsidRDefault="000B1C5C">
      <w:pPr>
        <w:adjustRightInd w:val="0"/>
        <w:snapToGrid w:val="0"/>
        <w:spacing w:line="360" w:lineRule="auto"/>
        <w:jc w:val="center"/>
        <w:rPr>
          <w:rFonts w:ascii="宋体" w:cs="Angsana New"/>
          <w:b/>
          <w:szCs w:val="21"/>
          <w:lang w:bidi="th-TH"/>
        </w:rPr>
      </w:pPr>
      <w:r>
        <w:rPr>
          <w:rFonts w:ascii="宋体" w:hAnsi="宋体" w:cs="Angsana New" w:hint="eastAsia"/>
          <w:b/>
          <w:sz w:val="24"/>
          <w:szCs w:val="24"/>
          <w:lang w:bidi="th-TH"/>
        </w:rPr>
        <w:t>表</w:t>
      </w:r>
      <w:r>
        <w:rPr>
          <w:rFonts w:ascii="宋体" w:hAnsi="宋体" w:cs="Angsana New"/>
          <w:b/>
          <w:sz w:val="24"/>
          <w:szCs w:val="24"/>
          <w:lang w:bidi="th-TH"/>
        </w:rPr>
        <w:t>4</w:t>
      </w:r>
      <w:r>
        <w:rPr>
          <w:rFonts w:ascii="宋体" w:hAnsi="宋体" w:cs="Angsana New" w:hint="eastAsia"/>
          <w:b/>
          <w:sz w:val="24"/>
          <w:szCs w:val="24"/>
          <w:lang w:bidi="th-TH"/>
        </w:rPr>
        <w:t xml:space="preserve">  专业（技能）课程设置表</w:t>
      </w:r>
    </w:p>
    <w:tbl>
      <w:tblPr>
        <w:tblW w:w="10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53"/>
        <w:gridCol w:w="472"/>
        <w:gridCol w:w="1386"/>
        <w:gridCol w:w="568"/>
        <w:gridCol w:w="568"/>
        <w:gridCol w:w="565"/>
        <w:gridCol w:w="714"/>
        <w:gridCol w:w="565"/>
        <w:gridCol w:w="567"/>
        <w:gridCol w:w="567"/>
        <w:gridCol w:w="567"/>
        <w:gridCol w:w="1068"/>
        <w:gridCol w:w="1050"/>
        <w:gridCol w:w="1080"/>
      </w:tblGrid>
      <w:tr w:rsidR="001406E3" w14:paraId="3A096411" w14:textId="77777777">
        <w:trPr>
          <w:trHeight w:hRule="exact" w:val="326"/>
          <w:jc w:val="center"/>
        </w:trPr>
        <w:tc>
          <w:tcPr>
            <w:tcW w:w="653" w:type="dxa"/>
            <w:vMerge w:val="restart"/>
            <w:vAlign w:val="center"/>
          </w:tcPr>
          <w:p w14:paraId="1692DBD7" w14:textId="77777777" w:rsidR="001406E3" w:rsidRDefault="000B1C5C">
            <w:pPr>
              <w:pStyle w:val="TableParagraph"/>
              <w:spacing w:line="240" w:lineRule="auto"/>
              <w:ind w:left="0" w:firstLineChars="0" w:firstLine="0"/>
              <w:jc w:val="center"/>
              <w:rPr>
                <w:rFonts w:asciiTheme="minorEastAsia" w:eastAsiaTheme="minorEastAsia" w:hAnsiTheme="minorEastAsia" w:cstheme="minorEastAsia" w:hint="eastAsia"/>
                <w:b/>
                <w:sz w:val="18"/>
                <w:szCs w:val="18"/>
              </w:rPr>
            </w:pPr>
            <w:r>
              <w:rPr>
                <w:rFonts w:asciiTheme="minorEastAsia" w:eastAsiaTheme="minorEastAsia" w:hAnsiTheme="minorEastAsia" w:cstheme="minorEastAsia" w:hint="eastAsia"/>
                <w:b/>
                <w:sz w:val="18"/>
                <w:szCs w:val="18"/>
              </w:rPr>
              <w:t>类别</w:t>
            </w:r>
          </w:p>
        </w:tc>
        <w:tc>
          <w:tcPr>
            <w:tcW w:w="1858" w:type="dxa"/>
            <w:gridSpan w:val="2"/>
            <w:vMerge w:val="restart"/>
            <w:vAlign w:val="center"/>
          </w:tcPr>
          <w:p w14:paraId="1B088539" w14:textId="77777777" w:rsidR="001406E3" w:rsidRDefault="000B1C5C">
            <w:pPr>
              <w:pStyle w:val="TableParagraph"/>
              <w:spacing w:line="240" w:lineRule="auto"/>
              <w:ind w:left="0" w:firstLineChars="0" w:firstLine="0"/>
              <w:jc w:val="center"/>
              <w:rPr>
                <w:rFonts w:asciiTheme="minorEastAsia" w:eastAsiaTheme="minorEastAsia" w:hAnsiTheme="minorEastAsia" w:cstheme="minorEastAsia" w:hint="eastAsia"/>
                <w:b/>
                <w:sz w:val="18"/>
                <w:szCs w:val="18"/>
              </w:rPr>
            </w:pPr>
            <w:r>
              <w:rPr>
                <w:rFonts w:asciiTheme="minorEastAsia" w:eastAsiaTheme="minorEastAsia" w:hAnsiTheme="minorEastAsia" w:cstheme="minorEastAsia" w:hint="eastAsia"/>
                <w:b/>
                <w:sz w:val="18"/>
                <w:szCs w:val="18"/>
              </w:rPr>
              <w:t>课程名称</w:t>
            </w:r>
          </w:p>
        </w:tc>
        <w:tc>
          <w:tcPr>
            <w:tcW w:w="568" w:type="dxa"/>
            <w:vMerge w:val="restart"/>
            <w:vAlign w:val="center"/>
          </w:tcPr>
          <w:p w14:paraId="30EBA570" w14:textId="77777777" w:rsidR="001406E3" w:rsidRDefault="000B1C5C">
            <w:pPr>
              <w:pStyle w:val="TableParagraph"/>
              <w:spacing w:line="240" w:lineRule="auto"/>
              <w:ind w:left="0" w:firstLineChars="0" w:firstLine="0"/>
              <w:jc w:val="center"/>
              <w:rPr>
                <w:rFonts w:asciiTheme="minorEastAsia" w:eastAsiaTheme="minorEastAsia" w:hAnsiTheme="minorEastAsia" w:cstheme="minorEastAsia" w:hint="eastAsia"/>
                <w:b/>
                <w:sz w:val="18"/>
                <w:szCs w:val="18"/>
              </w:rPr>
            </w:pPr>
            <w:r>
              <w:rPr>
                <w:rFonts w:asciiTheme="minorEastAsia" w:eastAsiaTheme="minorEastAsia" w:hAnsiTheme="minorEastAsia" w:cstheme="minorEastAsia" w:hint="eastAsia"/>
                <w:b/>
                <w:sz w:val="18"/>
                <w:szCs w:val="18"/>
              </w:rPr>
              <w:t>课程</w:t>
            </w:r>
          </w:p>
          <w:p w14:paraId="5B368956" w14:textId="77777777" w:rsidR="001406E3" w:rsidRDefault="000B1C5C">
            <w:pPr>
              <w:pStyle w:val="TableParagraph"/>
              <w:spacing w:line="240" w:lineRule="auto"/>
              <w:ind w:left="0" w:firstLineChars="0" w:firstLine="0"/>
              <w:jc w:val="center"/>
              <w:rPr>
                <w:rFonts w:asciiTheme="minorEastAsia" w:eastAsiaTheme="minorEastAsia" w:hAnsiTheme="minorEastAsia" w:cstheme="minorEastAsia" w:hint="eastAsia"/>
                <w:b/>
                <w:sz w:val="18"/>
                <w:szCs w:val="18"/>
              </w:rPr>
            </w:pPr>
            <w:r>
              <w:rPr>
                <w:rFonts w:asciiTheme="minorEastAsia" w:eastAsiaTheme="minorEastAsia" w:hAnsiTheme="minorEastAsia" w:cstheme="minorEastAsia" w:hint="eastAsia"/>
                <w:b/>
                <w:sz w:val="18"/>
                <w:szCs w:val="18"/>
              </w:rPr>
              <w:t>类型</w:t>
            </w:r>
          </w:p>
        </w:tc>
        <w:tc>
          <w:tcPr>
            <w:tcW w:w="568" w:type="dxa"/>
            <w:vMerge w:val="restart"/>
            <w:vAlign w:val="center"/>
          </w:tcPr>
          <w:p w14:paraId="563F854D" w14:textId="77777777" w:rsidR="001406E3" w:rsidRDefault="000B1C5C">
            <w:pPr>
              <w:pStyle w:val="TableParagraph"/>
              <w:spacing w:line="240" w:lineRule="auto"/>
              <w:ind w:left="0" w:firstLineChars="0" w:firstLine="0"/>
              <w:jc w:val="center"/>
              <w:rPr>
                <w:rFonts w:asciiTheme="minorEastAsia" w:eastAsiaTheme="minorEastAsia" w:hAnsiTheme="minorEastAsia" w:cstheme="minorEastAsia" w:hint="eastAsia"/>
                <w:b/>
                <w:sz w:val="18"/>
                <w:szCs w:val="18"/>
                <w:lang w:eastAsia="en-US"/>
              </w:rPr>
            </w:pPr>
            <w:r>
              <w:rPr>
                <w:rFonts w:asciiTheme="minorEastAsia" w:eastAsiaTheme="minorEastAsia" w:hAnsiTheme="minorEastAsia" w:cstheme="minorEastAsia" w:hint="eastAsia"/>
                <w:b/>
                <w:sz w:val="18"/>
                <w:szCs w:val="18"/>
              </w:rPr>
              <w:t>课程</w:t>
            </w:r>
            <w:r>
              <w:rPr>
                <w:rFonts w:asciiTheme="minorEastAsia" w:eastAsiaTheme="minorEastAsia" w:hAnsiTheme="minorEastAsia" w:cstheme="minorEastAsia" w:hint="eastAsia"/>
                <w:b/>
                <w:w w:val="99"/>
                <w:sz w:val="18"/>
                <w:szCs w:val="18"/>
              </w:rPr>
              <w:t xml:space="preserve"> </w:t>
            </w:r>
            <w:r>
              <w:rPr>
                <w:rFonts w:asciiTheme="minorEastAsia" w:eastAsiaTheme="minorEastAsia" w:hAnsiTheme="minorEastAsia" w:cstheme="minorEastAsia" w:hint="eastAsia"/>
                <w:b/>
                <w:sz w:val="18"/>
                <w:szCs w:val="18"/>
              </w:rPr>
              <w:t>类别</w:t>
            </w:r>
          </w:p>
        </w:tc>
        <w:tc>
          <w:tcPr>
            <w:tcW w:w="565" w:type="dxa"/>
            <w:vMerge w:val="restart"/>
            <w:vAlign w:val="center"/>
          </w:tcPr>
          <w:p w14:paraId="5DE9CBBD" w14:textId="77777777" w:rsidR="001406E3" w:rsidRDefault="000B1C5C">
            <w:pPr>
              <w:pStyle w:val="TableParagraph"/>
              <w:spacing w:line="240" w:lineRule="auto"/>
              <w:ind w:left="0" w:firstLineChars="0" w:firstLine="0"/>
              <w:jc w:val="center"/>
              <w:rPr>
                <w:rFonts w:asciiTheme="minorEastAsia" w:eastAsiaTheme="minorEastAsia" w:hAnsiTheme="minorEastAsia" w:cstheme="minorEastAsia" w:hint="eastAsia"/>
                <w:b/>
                <w:sz w:val="18"/>
                <w:szCs w:val="18"/>
                <w:lang w:eastAsia="en-US"/>
              </w:rPr>
            </w:pPr>
            <w:r>
              <w:rPr>
                <w:rFonts w:asciiTheme="minorEastAsia" w:eastAsiaTheme="minorEastAsia" w:hAnsiTheme="minorEastAsia" w:cstheme="minorEastAsia" w:hint="eastAsia"/>
                <w:b/>
                <w:sz w:val="18"/>
                <w:szCs w:val="18"/>
              </w:rPr>
              <w:t>学分</w:t>
            </w:r>
          </w:p>
        </w:tc>
        <w:tc>
          <w:tcPr>
            <w:tcW w:w="714" w:type="dxa"/>
            <w:vMerge w:val="restart"/>
            <w:vAlign w:val="center"/>
          </w:tcPr>
          <w:p w14:paraId="6D39F9A8" w14:textId="77777777" w:rsidR="001406E3" w:rsidRDefault="000B1C5C">
            <w:pPr>
              <w:pStyle w:val="TableParagraph"/>
              <w:spacing w:line="240" w:lineRule="auto"/>
              <w:ind w:left="0" w:firstLineChars="0" w:firstLine="0"/>
              <w:jc w:val="center"/>
              <w:rPr>
                <w:rFonts w:asciiTheme="minorEastAsia" w:eastAsiaTheme="minorEastAsia" w:hAnsiTheme="minorEastAsia" w:cstheme="minorEastAsia" w:hint="eastAsia"/>
                <w:b/>
                <w:sz w:val="18"/>
                <w:szCs w:val="18"/>
                <w:lang w:eastAsia="en-US"/>
              </w:rPr>
            </w:pPr>
            <w:r>
              <w:rPr>
                <w:rFonts w:asciiTheme="minorEastAsia" w:eastAsiaTheme="minorEastAsia" w:hAnsiTheme="minorEastAsia" w:cstheme="minorEastAsia" w:hint="eastAsia"/>
                <w:b/>
                <w:sz w:val="18"/>
                <w:szCs w:val="18"/>
              </w:rPr>
              <w:t>总学时</w:t>
            </w:r>
          </w:p>
        </w:tc>
        <w:tc>
          <w:tcPr>
            <w:tcW w:w="565" w:type="dxa"/>
            <w:vMerge w:val="restart"/>
            <w:vAlign w:val="center"/>
          </w:tcPr>
          <w:p w14:paraId="642BA6BA" w14:textId="77777777" w:rsidR="001406E3" w:rsidRDefault="000B1C5C">
            <w:pPr>
              <w:pStyle w:val="TableParagraph"/>
              <w:spacing w:line="240" w:lineRule="auto"/>
              <w:ind w:left="0" w:firstLineChars="0" w:firstLine="0"/>
              <w:jc w:val="center"/>
              <w:rPr>
                <w:rFonts w:asciiTheme="minorEastAsia" w:eastAsiaTheme="minorEastAsia" w:hAnsiTheme="minorEastAsia" w:cstheme="minorEastAsia" w:hint="eastAsia"/>
                <w:b/>
                <w:sz w:val="18"/>
                <w:szCs w:val="18"/>
              </w:rPr>
            </w:pPr>
            <w:r>
              <w:rPr>
                <w:rFonts w:asciiTheme="minorEastAsia" w:eastAsiaTheme="minorEastAsia" w:hAnsiTheme="minorEastAsia" w:cstheme="minorEastAsia" w:hint="eastAsia"/>
                <w:b/>
                <w:sz w:val="18"/>
                <w:szCs w:val="18"/>
              </w:rPr>
              <w:t>理论</w:t>
            </w:r>
          </w:p>
          <w:p w14:paraId="79A821C8" w14:textId="77777777" w:rsidR="001406E3" w:rsidRDefault="000B1C5C">
            <w:pPr>
              <w:pStyle w:val="TableParagraph"/>
              <w:spacing w:line="240" w:lineRule="auto"/>
              <w:ind w:left="0" w:firstLineChars="0" w:firstLine="0"/>
              <w:jc w:val="center"/>
              <w:rPr>
                <w:rFonts w:asciiTheme="minorEastAsia" w:eastAsiaTheme="minorEastAsia" w:hAnsiTheme="minorEastAsia" w:cstheme="minorEastAsia" w:hint="eastAsia"/>
                <w:b/>
                <w:sz w:val="18"/>
                <w:szCs w:val="18"/>
              </w:rPr>
            </w:pPr>
            <w:r>
              <w:rPr>
                <w:rFonts w:asciiTheme="minorEastAsia" w:eastAsiaTheme="minorEastAsia" w:hAnsiTheme="minorEastAsia" w:cstheme="minorEastAsia" w:hint="eastAsia"/>
                <w:b/>
                <w:sz w:val="18"/>
                <w:szCs w:val="18"/>
              </w:rPr>
              <w:t>学时</w:t>
            </w:r>
          </w:p>
        </w:tc>
        <w:tc>
          <w:tcPr>
            <w:tcW w:w="567" w:type="dxa"/>
            <w:vMerge w:val="restart"/>
            <w:vAlign w:val="center"/>
          </w:tcPr>
          <w:p w14:paraId="4224EB4B" w14:textId="77777777" w:rsidR="001406E3" w:rsidRDefault="000B1C5C">
            <w:pPr>
              <w:pStyle w:val="TableParagraph"/>
              <w:spacing w:line="240" w:lineRule="auto"/>
              <w:ind w:left="0" w:firstLineChars="0" w:firstLine="0"/>
              <w:jc w:val="center"/>
              <w:rPr>
                <w:rFonts w:asciiTheme="minorEastAsia" w:eastAsiaTheme="minorEastAsia" w:hAnsiTheme="minorEastAsia" w:cstheme="minorEastAsia" w:hint="eastAsia"/>
                <w:b/>
                <w:sz w:val="18"/>
                <w:szCs w:val="18"/>
              </w:rPr>
            </w:pPr>
            <w:r>
              <w:rPr>
                <w:rFonts w:asciiTheme="minorEastAsia" w:eastAsiaTheme="minorEastAsia" w:hAnsiTheme="minorEastAsia" w:cstheme="minorEastAsia" w:hint="eastAsia"/>
                <w:b/>
                <w:sz w:val="18"/>
                <w:szCs w:val="18"/>
              </w:rPr>
              <w:t>实践</w:t>
            </w:r>
          </w:p>
          <w:p w14:paraId="1D637CFB" w14:textId="77777777" w:rsidR="001406E3" w:rsidRDefault="000B1C5C">
            <w:pPr>
              <w:pStyle w:val="TableParagraph"/>
              <w:spacing w:line="240" w:lineRule="auto"/>
              <w:ind w:left="0" w:firstLineChars="0" w:firstLine="0"/>
              <w:jc w:val="center"/>
              <w:rPr>
                <w:rFonts w:asciiTheme="minorEastAsia" w:eastAsiaTheme="minorEastAsia" w:hAnsiTheme="minorEastAsia" w:cstheme="minorEastAsia" w:hint="eastAsia"/>
                <w:b/>
                <w:sz w:val="18"/>
                <w:szCs w:val="18"/>
              </w:rPr>
            </w:pPr>
            <w:r>
              <w:rPr>
                <w:rFonts w:asciiTheme="minorEastAsia" w:eastAsiaTheme="minorEastAsia" w:hAnsiTheme="minorEastAsia" w:cstheme="minorEastAsia" w:hint="eastAsia"/>
                <w:b/>
                <w:sz w:val="18"/>
                <w:szCs w:val="18"/>
              </w:rPr>
              <w:t>学时</w:t>
            </w:r>
          </w:p>
        </w:tc>
        <w:tc>
          <w:tcPr>
            <w:tcW w:w="567" w:type="dxa"/>
            <w:vMerge w:val="restart"/>
            <w:vAlign w:val="center"/>
          </w:tcPr>
          <w:p w14:paraId="0CBE6FC5" w14:textId="77777777" w:rsidR="001406E3" w:rsidRDefault="000B1C5C">
            <w:pPr>
              <w:pStyle w:val="TableParagraph"/>
              <w:spacing w:line="240" w:lineRule="auto"/>
              <w:ind w:left="0" w:firstLineChars="0" w:firstLine="0"/>
              <w:jc w:val="center"/>
              <w:rPr>
                <w:rFonts w:asciiTheme="minorEastAsia" w:eastAsiaTheme="minorEastAsia" w:hAnsiTheme="minorEastAsia" w:cstheme="minorEastAsia" w:hint="eastAsia"/>
                <w:b/>
                <w:sz w:val="18"/>
                <w:szCs w:val="18"/>
              </w:rPr>
            </w:pPr>
            <w:r>
              <w:rPr>
                <w:rFonts w:asciiTheme="minorEastAsia" w:eastAsiaTheme="minorEastAsia" w:hAnsiTheme="minorEastAsia" w:cstheme="minorEastAsia" w:hint="eastAsia"/>
                <w:b/>
                <w:sz w:val="18"/>
                <w:szCs w:val="18"/>
              </w:rPr>
              <w:t>考核</w:t>
            </w:r>
          </w:p>
          <w:p w14:paraId="00D29018" w14:textId="77777777" w:rsidR="001406E3" w:rsidRDefault="000B1C5C">
            <w:pPr>
              <w:pStyle w:val="TableParagraph"/>
              <w:spacing w:line="240" w:lineRule="auto"/>
              <w:ind w:left="0" w:firstLineChars="0" w:firstLine="0"/>
              <w:jc w:val="center"/>
              <w:rPr>
                <w:rFonts w:asciiTheme="minorEastAsia" w:eastAsiaTheme="minorEastAsia" w:hAnsiTheme="minorEastAsia" w:cstheme="minorEastAsia" w:hint="eastAsia"/>
                <w:b/>
                <w:sz w:val="18"/>
                <w:szCs w:val="18"/>
              </w:rPr>
            </w:pPr>
            <w:r>
              <w:rPr>
                <w:rFonts w:asciiTheme="minorEastAsia" w:eastAsiaTheme="minorEastAsia" w:hAnsiTheme="minorEastAsia" w:cstheme="minorEastAsia" w:hint="eastAsia"/>
                <w:b/>
                <w:sz w:val="18"/>
                <w:szCs w:val="18"/>
              </w:rPr>
              <w:t>方式</w:t>
            </w:r>
          </w:p>
        </w:tc>
        <w:tc>
          <w:tcPr>
            <w:tcW w:w="567" w:type="dxa"/>
            <w:vMerge w:val="restart"/>
            <w:vAlign w:val="center"/>
          </w:tcPr>
          <w:p w14:paraId="28EE8CB0" w14:textId="77777777" w:rsidR="001406E3" w:rsidRDefault="000B1C5C">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Pr>
                <w:rFonts w:asciiTheme="minorEastAsia" w:eastAsiaTheme="minorEastAsia" w:hAnsiTheme="minorEastAsia" w:cstheme="minorEastAsia" w:hint="eastAsia"/>
                <w:b/>
                <w:bCs/>
                <w:sz w:val="18"/>
                <w:szCs w:val="18"/>
              </w:rPr>
              <w:t>开设</w:t>
            </w:r>
          </w:p>
          <w:p w14:paraId="6297F69B" w14:textId="77777777" w:rsidR="001406E3" w:rsidRDefault="000B1C5C">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Pr>
                <w:rFonts w:asciiTheme="minorEastAsia" w:eastAsiaTheme="minorEastAsia" w:hAnsiTheme="minorEastAsia" w:cstheme="minorEastAsia" w:hint="eastAsia"/>
                <w:b/>
                <w:bCs/>
                <w:sz w:val="18"/>
                <w:szCs w:val="18"/>
              </w:rPr>
              <w:t>学期</w:t>
            </w:r>
          </w:p>
        </w:tc>
        <w:tc>
          <w:tcPr>
            <w:tcW w:w="1068" w:type="dxa"/>
            <w:vAlign w:val="center"/>
          </w:tcPr>
          <w:p w14:paraId="7ADC8643" w14:textId="77777777" w:rsidR="001406E3" w:rsidRDefault="000B1C5C">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Pr>
                <w:rFonts w:asciiTheme="minorEastAsia" w:eastAsiaTheme="minorEastAsia" w:hAnsiTheme="minorEastAsia" w:cstheme="minorEastAsia" w:hint="eastAsia"/>
                <w:b/>
                <w:bCs/>
                <w:sz w:val="18"/>
                <w:szCs w:val="18"/>
              </w:rPr>
              <w:t>授课主体</w:t>
            </w:r>
          </w:p>
        </w:tc>
        <w:tc>
          <w:tcPr>
            <w:tcW w:w="1050" w:type="dxa"/>
            <w:vMerge w:val="restart"/>
            <w:vAlign w:val="center"/>
          </w:tcPr>
          <w:p w14:paraId="7917BAB6" w14:textId="77777777" w:rsidR="001406E3" w:rsidRDefault="000B1C5C">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Pr>
                <w:rFonts w:asciiTheme="minorEastAsia" w:eastAsiaTheme="minorEastAsia" w:hAnsiTheme="minorEastAsia" w:cstheme="minorEastAsia" w:hint="eastAsia"/>
                <w:b/>
                <w:bCs/>
                <w:sz w:val="18"/>
                <w:szCs w:val="18"/>
              </w:rPr>
              <w:t>课程目标</w:t>
            </w:r>
          </w:p>
        </w:tc>
        <w:tc>
          <w:tcPr>
            <w:tcW w:w="1080" w:type="dxa"/>
            <w:vMerge w:val="restart"/>
            <w:vAlign w:val="center"/>
          </w:tcPr>
          <w:p w14:paraId="1E62DA6B" w14:textId="77777777" w:rsidR="001406E3" w:rsidRDefault="000B1C5C">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Pr>
                <w:rFonts w:asciiTheme="minorEastAsia" w:eastAsiaTheme="minorEastAsia" w:hAnsiTheme="minorEastAsia" w:cstheme="minorEastAsia" w:hint="eastAsia"/>
                <w:b/>
                <w:bCs/>
                <w:sz w:val="18"/>
                <w:szCs w:val="18"/>
              </w:rPr>
              <w:t>主要</w:t>
            </w:r>
          </w:p>
          <w:p w14:paraId="51620FEA" w14:textId="77777777" w:rsidR="001406E3" w:rsidRDefault="000B1C5C">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Pr>
                <w:rFonts w:asciiTheme="minorEastAsia" w:eastAsiaTheme="minorEastAsia" w:hAnsiTheme="minorEastAsia" w:cstheme="minorEastAsia" w:hint="eastAsia"/>
                <w:b/>
                <w:bCs/>
                <w:sz w:val="18"/>
                <w:szCs w:val="18"/>
              </w:rPr>
              <w:t>教学内容</w:t>
            </w:r>
          </w:p>
        </w:tc>
      </w:tr>
      <w:tr w:rsidR="001406E3" w14:paraId="3C4F94C7" w14:textId="77777777">
        <w:trPr>
          <w:trHeight w:hRule="exact" w:val="258"/>
          <w:jc w:val="center"/>
        </w:trPr>
        <w:tc>
          <w:tcPr>
            <w:tcW w:w="653" w:type="dxa"/>
            <w:vMerge/>
            <w:vAlign w:val="center"/>
          </w:tcPr>
          <w:p w14:paraId="1550B4C6" w14:textId="77777777" w:rsidR="001406E3" w:rsidRDefault="001406E3">
            <w:pPr>
              <w:pStyle w:val="TableParagraph"/>
              <w:spacing w:line="240" w:lineRule="auto"/>
              <w:ind w:left="0" w:firstLineChars="0" w:firstLine="0"/>
              <w:jc w:val="center"/>
              <w:rPr>
                <w:rFonts w:asciiTheme="minorEastAsia" w:eastAsiaTheme="minorEastAsia" w:hAnsiTheme="minorEastAsia" w:cstheme="minorEastAsia" w:hint="eastAsia"/>
                <w:b/>
                <w:sz w:val="18"/>
                <w:szCs w:val="18"/>
              </w:rPr>
            </w:pPr>
          </w:p>
        </w:tc>
        <w:tc>
          <w:tcPr>
            <w:tcW w:w="1858" w:type="dxa"/>
            <w:gridSpan w:val="2"/>
            <w:vMerge/>
            <w:vAlign w:val="center"/>
          </w:tcPr>
          <w:p w14:paraId="5433C62D" w14:textId="77777777" w:rsidR="001406E3" w:rsidRDefault="001406E3">
            <w:pPr>
              <w:pStyle w:val="TableParagraph"/>
              <w:spacing w:line="240" w:lineRule="auto"/>
              <w:ind w:left="0" w:firstLineChars="0" w:firstLine="0"/>
              <w:jc w:val="center"/>
              <w:rPr>
                <w:rFonts w:asciiTheme="minorEastAsia" w:eastAsiaTheme="minorEastAsia" w:hAnsiTheme="minorEastAsia" w:cstheme="minorEastAsia" w:hint="eastAsia"/>
                <w:b/>
                <w:sz w:val="18"/>
                <w:szCs w:val="18"/>
              </w:rPr>
            </w:pPr>
          </w:p>
        </w:tc>
        <w:tc>
          <w:tcPr>
            <w:tcW w:w="568" w:type="dxa"/>
            <w:vMerge/>
            <w:vAlign w:val="center"/>
          </w:tcPr>
          <w:p w14:paraId="614699AB" w14:textId="77777777" w:rsidR="001406E3" w:rsidRDefault="001406E3">
            <w:pPr>
              <w:pStyle w:val="TableParagraph"/>
              <w:spacing w:line="240" w:lineRule="auto"/>
              <w:ind w:left="0" w:firstLineChars="0" w:firstLine="0"/>
              <w:jc w:val="center"/>
              <w:rPr>
                <w:rFonts w:asciiTheme="minorEastAsia" w:eastAsiaTheme="minorEastAsia" w:hAnsiTheme="minorEastAsia" w:cstheme="minorEastAsia" w:hint="eastAsia"/>
                <w:b/>
                <w:sz w:val="18"/>
                <w:szCs w:val="18"/>
              </w:rPr>
            </w:pPr>
          </w:p>
        </w:tc>
        <w:tc>
          <w:tcPr>
            <w:tcW w:w="568" w:type="dxa"/>
            <w:vMerge/>
            <w:vAlign w:val="center"/>
          </w:tcPr>
          <w:p w14:paraId="6C820F7B" w14:textId="77777777" w:rsidR="001406E3" w:rsidRDefault="001406E3">
            <w:pPr>
              <w:pStyle w:val="TableParagraph"/>
              <w:spacing w:line="240" w:lineRule="auto"/>
              <w:ind w:left="0" w:firstLineChars="0" w:firstLine="0"/>
              <w:jc w:val="center"/>
              <w:rPr>
                <w:rFonts w:asciiTheme="minorEastAsia" w:eastAsiaTheme="minorEastAsia" w:hAnsiTheme="minorEastAsia" w:cstheme="minorEastAsia" w:hint="eastAsia"/>
                <w:b/>
                <w:sz w:val="18"/>
                <w:szCs w:val="18"/>
              </w:rPr>
            </w:pPr>
          </w:p>
        </w:tc>
        <w:tc>
          <w:tcPr>
            <w:tcW w:w="565" w:type="dxa"/>
            <w:vMerge/>
            <w:vAlign w:val="center"/>
          </w:tcPr>
          <w:p w14:paraId="5498E422" w14:textId="77777777" w:rsidR="001406E3" w:rsidRDefault="001406E3">
            <w:pPr>
              <w:pStyle w:val="TableParagraph"/>
              <w:spacing w:line="240" w:lineRule="auto"/>
              <w:ind w:left="0" w:firstLineChars="0" w:firstLine="0"/>
              <w:jc w:val="center"/>
              <w:rPr>
                <w:rFonts w:asciiTheme="minorEastAsia" w:eastAsiaTheme="minorEastAsia" w:hAnsiTheme="minorEastAsia" w:cstheme="minorEastAsia" w:hint="eastAsia"/>
                <w:b/>
                <w:sz w:val="18"/>
                <w:szCs w:val="18"/>
              </w:rPr>
            </w:pPr>
          </w:p>
        </w:tc>
        <w:tc>
          <w:tcPr>
            <w:tcW w:w="714" w:type="dxa"/>
            <w:vMerge/>
            <w:vAlign w:val="center"/>
          </w:tcPr>
          <w:p w14:paraId="0874CF56" w14:textId="77777777" w:rsidR="001406E3" w:rsidRDefault="001406E3">
            <w:pPr>
              <w:pStyle w:val="TableParagraph"/>
              <w:spacing w:line="240" w:lineRule="auto"/>
              <w:ind w:left="0" w:firstLineChars="0" w:firstLine="0"/>
              <w:jc w:val="center"/>
              <w:rPr>
                <w:rFonts w:asciiTheme="minorEastAsia" w:eastAsiaTheme="minorEastAsia" w:hAnsiTheme="minorEastAsia" w:cstheme="minorEastAsia" w:hint="eastAsia"/>
                <w:b/>
                <w:sz w:val="18"/>
                <w:szCs w:val="18"/>
              </w:rPr>
            </w:pPr>
          </w:p>
        </w:tc>
        <w:tc>
          <w:tcPr>
            <w:tcW w:w="565" w:type="dxa"/>
            <w:vMerge/>
            <w:vAlign w:val="center"/>
          </w:tcPr>
          <w:p w14:paraId="0442C7B3" w14:textId="77777777" w:rsidR="001406E3" w:rsidRDefault="001406E3">
            <w:pPr>
              <w:pStyle w:val="TableParagraph"/>
              <w:spacing w:line="240" w:lineRule="auto"/>
              <w:ind w:left="0" w:firstLineChars="0" w:firstLine="0"/>
              <w:jc w:val="center"/>
              <w:rPr>
                <w:rFonts w:asciiTheme="minorEastAsia" w:eastAsiaTheme="minorEastAsia" w:hAnsiTheme="minorEastAsia" w:cstheme="minorEastAsia" w:hint="eastAsia"/>
                <w:b/>
                <w:sz w:val="18"/>
                <w:szCs w:val="18"/>
              </w:rPr>
            </w:pPr>
          </w:p>
        </w:tc>
        <w:tc>
          <w:tcPr>
            <w:tcW w:w="567" w:type="dxa"/>
            <w:vMerge/>
            <w:vAlign w:val="center"/>
          </w:tcPr>
          <w:p w14:paraId="10F3CD03" w14:textId="77777777" w:rsidR="001406E3" w:rsidRDefault="001406E3">
            <w:pPr>
              <w:pStyle w:val="TableParagraph"/>
              <w:spacing w:line="240" w:lineRule="auto"/>
              <w:ind w:left="0" w:firstLineChars="0" w:firstLine="0"/>
              <w:jc w:val="center"/>
              <w:rPr>
                <w:rFonts w:asciiTheme="minorEastAsia" w:eastAsiaTheme="minorEastAsia" w:hAnsiTheme="minorEastAsia" w:cstheme="minorEastAsia" w:hint="eastAsia"/>
                <w:b/>
                <w:sz w:val="18"/>
                <w:szCs w:val="18"/>
              </w:rPr>
            </w:pPr>
          </w:p>
        </w:tc>
        <w:tc>
          <w:tcPr>
            <w:tcW w:w="567" w:type="dxa"/>
            <w:vMerge/>
            <w:vAlign w:val="center"/>
          </w:tcPr>
          <w:p w14:paraId="740C9B4B" w14:textId="77777777" w:rsidR="001406E3" w:rsidRDefault="001406E3">
            <w:pPr>
              <w:pStyle w:val="TableParagraph"/>
              <w:spacing w:line="240" w:lineRule="auto"/>
              <w:ind w:left="0" w:firstLineChars="0" w:firstLine="0"/>
              <w:jc w:val="center"/>
              <w:rPr>
                <w:rFonts w:asciiTheme="minorEastAsia" w:eastAsiaTheme="minorEastAsia" w:hAnsiTheme="minorEastAsia" w:cstheme="minorEastAsia" w:hint="eastAsia"/>
                <w:b/>
                <w:sz w:val="18"/>
                <w:szCs w:val="18"/>
              </w:rPr>
            </w:pPr>
          </w:p>
        </w:tc>
        <w:tc>
          <w:tcPr>
            <w:tcW w:w="567" w:type="dxa"/>
            <w:vMerge/>
            <w:vAlign w:val="center"/>
          </w:tcPr>
          <w:p w14:paraId="22AE76B9" w14:textId="77777777" w:rsidR="001406E3" w:rsidRDefault="001406E3">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p>
        </w:tc>
        <w:tc>
          <w:tcPr>
            <w:tcW w:w="1068" w:type="dxa"/>
            <w:vAlign w:val="center"/>
          </w:tcPr>
          <w:p w14:paraId="1A0D4F08" w14:textId="77777777" w:rsidR="001406E3" w:rsidRDefault="000B1C5C">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Pr>
                <w:rFonts w:asciiTheme="minorEastAsia" w:eastAsiaTheme="minorEastAsia" w:hAnsiTheme="minorEastAsia" w:cstheme="minorEastAsia" w:hint="eastAsia"/>
                <w:b/>
                <w:bCs/>
                <w:sz w:val="18"/>
                <w:szCs w:val="18"/>
              </w:rPr>
              <w:t>企业/学校</w:t>
            </w:r>
          </w:p>
        </w:tc>
        <w:tc>
          <w:tcPr>
            <w:tcW w:w="1050" w:type="dxa"/>
            <w:vMerge/>
            <w:vAlign w:val="center"/>
          </w:tcPr>
          <w:p w14:paraId="0B9DA5C0" w14:textId="77777777" w:rsidR="001406E3" w:rsidRDefault="001406E3">
            <w:pPr>
              <w:pStyle w:val="TableParagraph"/>
              <w:spacing w:line="240" w:lineRule="auto"/>
              <w:ind w:left="0" w:firstLineChars="0" w:firstLine="0"/>
              <w:rPr>
                <w:rFonts w:asciiTheme="minorEastAsia" w:eastAsiaTheme="minorEastAsia" w:hAnsiTheme="minorEastAsia" w:cstheme="minorEastAsia" w:hint="eastAsia"/>
                <w:b/>
                <w:bCs/>
                <w:sz w:val="18"/>
                <w:szCs w:val="18"/>
              </w:rPr>
            </w:pPr>
          </w:p>
        </w:tc>
        <w:tc>
          <w:tcPr>
            <w:tcW w:w="1080" w:type="dxa"/>
            <w:vMerge/>
            <w:vAlign w:val="center"/>
          </w:tcPr>
          <w:p w14:paraId="39EC60EF" w14:textId="77777777" w:rsidR="001406E3" w:rsidRDefault="001406E3">
            <w:pPr>
              <w:pStyle w:val="TableParagraph"/>
              <w:spacing w:line="240" w:lineRule="auto"/>
              <w:ind w:left="0" w:firstLineChars="0" w:firstLine="0"/>
              <w:rPr>
                <w:rFonts w:asciiTheme="minorEastAsia" w:eastAsiaTheme="minorEastAsia" w:hAnsiTheme="minorEastAsia" w:cstheme="minorEastAsia" w:hint="eastAsia"/>
                <w:b/>
                <w:bCs/>
                <w:sz w:val="18"/>
                <w:szCs w:val="18"/>
              </w:rPr>
            </w:pPr>
          </w:p>
        </w:tc>
      </w:tr>
      <w:tr w:rsidR="007A545E" w14:paraId="1F361630" w14:textId="77777777" w:rsidTr="007A545E">
        <w:trPr>
          <w:trHeight w:hRule="exact" w:val="3038"/>
          <w:jc w:val="center"/>
        </w:trPr>
        <w:tc>
          <w:tcPr>
            <w:tcW w:w="653" w:type="dxa"/>
            <w:vMerge w:val="restart"/>
            <w:vAlign w:val="center"/>
          </w:tcPr>
          <w:p w14:paraId="540B7BF8" w14:textId="77777777" w:rsidR="007A545E" w:rsidRDefault="007A545E" w:rsidP="007A545E">
            <w:pPr>
              <w:pStyle w:val="TableParagraph"/>
              <w:spacing w:line="240" w:lineRule="auto"/>
              <w:ind w:left="0" w:firstLineChars="0" w:firstLine="0"/>
              <w:jc w:val="center"/>
              <w:rPr>
                <w:rFonts w:asciiTheme="minorEastAsia" w:eastAsiaTheme="minorEastAsia" w:hAnsiTheme="minorEastAsia" w:cstheme="minorEastAsia" w:hint="eastAsia"/>
                <w:sz w:val="18"/>
                <w:szCs w:val="18"/>
                <w:lang w:bidi="th-TH"/>
              </w:rPr>
            </w:pPr>
            <w:r>
              <w:rPr>
                <w:rFonts w:asciiTheme="minorEastAsia" w:eastAsiaTheme="minorEastAsia" w:hAnsiTheme="minorEastAsia" w:cstheme="minorEastAsia" w:hint="eastAsia"/>
                <w:sz w:val="18"/>
                <w:szCs w:val="18"/>
                <w:lang w:bidi="th-TH"/>
              </w:rPr>
              <w:t>专业群课程平台</w:t>
            </w:r>
          </w:p>
          <w:p w14:paraId="579FC597" w14:textId="77777777" w:rsidR="007A545E" w:rsidRDefault="007A545E" w:rsidP="007A545E">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1858" w:type="dxa"/>
            <w:gridSpan w:val="2"/>
            <w:vAlign w:val="center"/>
          </w:tcPr>
          <w:p w14:paraId="276C0C4C" w14:textId="677888A7" w:rsidR="007A545E" w:rsidRDefault="007A545E" w:rsidP="007A545E">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药用基础</w:t>
            </w:r>
            <w:r w:rsidR="005C6C66" w:rsidRPr="005C6C66">
              <w:rPr>
                <w:rFonts w:asciiTheme="minorEastAsia" w:eastAsiaTheme="minorEastAsia" w:hAnsiTheme="minorEastAsia" w:cstheme="minorEastAsia"/>
                <w:sz w:val="18"/>
                <w:szCs w:val="18"/>
                <w:lang w:val="en-US"/>
              </w:rPr>
              <w:t>化学</w:t>
            </w:r>
          </w:p>
        </w:tc>
        <w:tc>
          <w:tcPr>
            <w:tcW w:w="568" w:type="dxa"/>
            <w:vAlign w:val="center"/>
          </w:tcPr>
          <w:p w14:paraId="77207C4C" w14:textId="6EE5DD36" w:rsidR="007A545E" w:rsidRDefault="007A545E" w:rsidP="007A545E">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必修</w:t>
            </w:r>
          </w:p>
        </w:tc>
        <w:tc>
          <w:tcPr>
            <w:tcW w:w="568" w:type="dxa"/>
            <w:vAlign w:val="center"/>
          </w:tcPr>
          <w:p w14:paraId="344D74C2" w14:textId="03644DB8" w:rsidR="007A545E" w:rsidRDefault="007A545E" w:rsidP="007A545E">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B</w:t>
            </w:r>
          </w:p>
        </w:tc>
        <w:tc>
          <w:tcPr>
            <w:tcW w:w="565" w:type="dxa"/>
            <w:vAlign w:val="center"/>
          </w:tcPr>
          <w:p w14:paraId="1A8507C7" w14:textId="3A062AF1" w:rsidR="007A545E" w:rsidRDefault="007A545E" w:rsidP="007A545E">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6</w:t>
            </w:r>
          </w:p>
        </w:tc>
        <w:tc>
          <w:tcPr>
            <w:tcW w:w="714" w:type="dxa"/>
            <w:vAlign w:val="center"/>
          </w:tcPr>
          <w:p w14:paraId="7C8813D6" w14:textId="19AA21A4" w:rsidR="007A545E" w:rsidRDefault="007A545E" w:rsidP="007A545E">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96</w:t>
            </w:r>
          </w:p>
        </w:tc>
        <w:tc>
          <w:tcPr>
            <w:tcW w:w="565" w:type="dxa"/>
            <w:vAlign w:val="center"/>
          </w:tcPr>
          <w:p w14:paraId="0B6E01F0" w14:textId="2ED94BFF" w:rsidR="007A545E" w:rsidRDefault="007A545E" w:rsidP="007A545E">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54</w:t>
            </w:r>
          </w:p>
        </w:tc>
        <w:tc>
          <w:tcPr>
            <w:tcW w:w="567" w:type="dxa"/>
            <w:vAlign w:val="center"/>
          </w:tcPr>
          <w:p w14:paraId="164D1E25" w14:textId="6145510C" w:rsidR="007A545E" w:rsidRDefault="007A545E" w:rsidP="007A545E">
            <w:pPr>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42</w:t>
            </w:r>
          </w:p>
        </w:tc>
        <w:tc>
          <w:tcPr>
            <w:tcW w:w="567" w:type="dxa"/>
            <w:vAlign w:val="center"/>
          </w:tcPr>
          <w:p w14:paraId="278A2FA2" w14:textId="3B432A47" w:rsidR="007A545E" w:rsidRDefault="007A545E" w:rsidP="007A545E">
            <w:pPr>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sz w:val="18"/>
                <w:szCs w:val="18"/>
                <w:lang w:eastAsia="en-US"/>
              </w:rPr>
              <w:t>考试</w:t>
            </w:r>
          </w:p>
        </w:tc>
        <w:tc>
          <w:tcPr>
            <w:tcW w:w="567" w:type="dxa"/>
            <w:vAlign w:val="center"/>
          </w:tcPr>
          <w:p w14:paraId="7B522A8C" w14:textId="1AB9B55F" w:rsidR="007A545E" w:rsidRDefault="007A545E" w:rsidP="007A545E">
            <w:pPr>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1</w:t>
            </w:r>
          </w:p>
        </w:tc>
        <w:tc>
          <w:tcPr>
            <w:tcW w:w="1068" w:type="dxa"/>
            <w:vAlign w:val="center"/>
          </w:tcPr>
          <w:p w14:paraId="1A372EC1" w14:textId="616FAD3D" w:rsidR="007A545E" w:rsidRDefault="007A545E" w:rsidP="007A545E">
            <w:pPr>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sz w:val="18"/>
                <w:szCs w:val="18"/>
                <w:lang w:eastAsia="en-US"/>
              </w:rPr>
              <w:t>学校</w:t>
            </w:r>
          </w:p>
        </w:tc>
        <w:tc>
          <w:tcPr>
            <w:tcW w:w="1050" w:type="dxa"/>
            <w:vAlign w:val="center"/>
          </w:tcPr>
          <w:p w14:paraId="5209592F" w14:textId="1455F20D" w:rsidR="007A545E" w:rsidRDefault="007A545E" w:rsidP="007A545E">
            <w:pPr>
              <w:jc w:val="center"/>
              <w:rPr>
                <w:rFonts w:asciiTheme="minorEastAsia" w:eastAsiaTheme="minorEastAsia" w:hAnsiTheme="minorEastAsia" w:cstheme="minorEastAsia" w:hint="eastAsia"/>
                <w:sz w:val="18"/>
                <w:szCs w:val="18"/>
              </w:rPr>
            </w:pPr>
            <w:r w:rsidRPr="0074605E">
              <w:rPr>
                <w:rFonts w:asciiTheme="minorEastAsia" w:eastAsiaTheme="minorEastAsia" w:hAnsiTheme="minorEastAsia" w:cstheme="minorEastAsia"/>
                <w:sz w:val="16"/>
                <w:szCs w:val="16"/>
              </w:rPr>
              <w:t>掌握有关溶液浓度</w:t>
            </w:r>
            <w:r w:rsidRPr="0074605E">
              <w:rPr>
                <w:rFonts w:asciiTheme="minorEastAsia" w:eastAsiaTheme="minorEastAsia" w:hAnsiTheme="minorEastAsia" w:cstheme="minorEastAsia" w:hint="eastAsia"/>
                <w:sz w:val="16"/>
                <w:szCs w:val="16"/>
              </w:rPr>
              <w:t>、P</w:t>
            </w:r>
            <w:r w:rsidRPr="0074605E">
              <w:rPr>
                <w:rFonts w:asciiTheme="minorEastAsia" w:eastAsiaTheme="minorEastAsia" w:hAnsiTheme="minorEastAsia" w:cstheme="minorEastAsia"/>
                <w:sz w:val="16"/>
                <w:szCs w:val="16"/>
              </w:rPr>
              <w:t>H值</w:t>
            </w:r>
            <w:r w:rsidRPr="0074605E">
              <w:rPr>
                <w:rFonts w:asciiTheme="minorEastAsia" w:eastAsiaTheme="minorEastAsia" w:hAnsiTheme="minorEastAsia" w:cstheme="minorEastAsia" w:hint="eastAsia"/>
                <w:sz w:val="16"/>
                <w:szCs w:val="16"/>
              </w:rPr>
              <w:t>、</w:t>
            </w:r>
            <w:r w:rsidRPr="0074605E">
              <w:rPr>
                <w:rFonts w:asciiTheme="minorEastAsia" w:eastAsiaTheme="minorEastAsia" w:hAnsiTheme="minorEastAsia" w:cstheme="minorEastAsia"/>
                <w:sz w:val="16"/>
                <w:szCs w:val="16"/>
              </w:rPr>
              <w:t>溶度积的简单计算</w:t>
            </w:r>
            <w:r w:rsidRPr="0074605E">
              <w:rPr>
                <w:rFonts w:asciiTheme="minorEastAsia" w:eastAsiaTheme="minorEastAsia" w:hAnsiTheme="minorEastAsia" w:cstheme="minorEastAsia" w:hint="eastAsia"/>
                <w:sz w:val="16"/>
                <w:szCs w:val="16"/>
              </w:rPr>
              <w:t>；</w:t>
            </w:r>
            <w:r w:rsidRPr="0074605E">
              <w:rPr>
                <w:rFonts w:asciiTheme="minorEastAsia" w:eastAsiaTheme="minorEastAsia" w:hAnsiTheme="minorEastAsia" w:cstheme="minorEastAsia"/>
                <w:sz w:val="16"/>
                <w:szCs w:val="16"/>
              </w:rPr>
              <w:t>能根据无机物的性质对常见阴</w:t>
            </w:r>
            <w:r w:rsidRPr="0074605E">
              <w:rPr>
                <w:rFonts w:asciiTheme="minorEastAsia" w:eastAsiaTheme="minorEastAsia" w:hAnsiTheme="minorEastAsia" w:cstheme="minorEastAsia" w:hint="eastAsia"/>
                <w:sz w:val="16"/>
                <w:szCs w:val="16"/>
              </w:rPr>
              <w:t>、</w:t>
            </w:r>
            <w:r w:rsidRPr="0074605E">
              <w:rPr>
                <w:rFonts w:asciiTheme="minorEastAsia" w:eastAsiaTheme="minorEastAsia" w:hAnsiTheme="minorEastAsia" w:cstheme="minorEastAsia"/>
                <w:sz w:val="16"/>
                <w:szCs w:val="16"/>
              </w:rPr>
              <w:t>阳离子进行鉴别等</w:t>
            </w:r>
          </w:p>
        </w:tc>
        <w:tc>
          <w:tcPr>
            <w:tcW w:w="1080" w:type="dxa"/>
            <w:vAlign w:val="center"/>
          </w:tcPr>
          <w:p w14:paraId="4BAF4D52" w14:textId="40339DFC" w:rsidR="007A545E" w:rsidRDefault="007A545E" w:rsidP="007A545E">
            <w:pPr>
              <w:jc w:val="center"/>
              <w:rPr>
                <w:rFonts w:asciiTheme="minorEastAsia" w:eastAsiaTheme="minorEastAsia" w:hAnsiTheme="minorEastAsia" w:cstheme="minorEastAsia" w:hint="eastAsia"/>
                <w:sz w:val="18"/>
                <w:szCs w:val="18"/>
              </w:rPr>
            </w:pPr>
            <w:r w:rsidRPr="0074605E">
              <w:rPr>
                <w:rFonts w:asciiTheme="minorEastAsia" w:eastAsiaTheme="minorEastAsia" w:hAnsiTheme="minorEastAsia" w:cstheme="minorEastAsia"/>
                <w:sz w:val="16"/>
                <w:szCs w:val="16"/>
              </w:rPr>
              <w:t>包括原子结构</w:t>
            </w:r>
            <w:r w:rsidRPr="0074605E">
              <w:rPr>
                <w:rFonts w:asciiTheme="minorEastAsia" w:eastAsiaTheme="minorEastAsia" w:hAnsiTheme="minorEastAsia" w:cstheme="minorEastAsia" w:hint="eastAsia"/>
                <w:sz w:val="16"/>
                <w:szCs w:val="16"/>
              </w:rPr>
              <w:t>、</w:t>
            </w:r>
            <w:r w:rsidRPr="0074605E">
              <w:rPr>
                <w:rFonts w:asciiTheme="minorEastAsia" w:eastAsiaTheme="minorEastAsia" w:hAnsiTheme="minorEastAsia" w:cstheme="minorEastAsia"/>
                <w:sz w:val="16"/>
                <w:szCs w:val="16"/>
              </w:rPr>
              <w:t>分子结构</w:t>
            </w:r>
            <w:r w:rsidRPr="0074605E">
              <w:rPr>
                <w:rFonts w:asciiTheme="minorEastAsia" w:eastAsiaTheme="minorEastAsia" w:hAnsiTheme="minorEastAsia" w:cstheme="minorEastAsia" w:hint="eastAsia"/>
                <w:sz w:val="16"/>
                <w:szCs w:val="16"/>
              </w:rPr>
              <w:t>、</w:t>
            </w:r>
            <w:r w:rsidRPr="0074605E">
              <w:rPr>
                <w:rFonts w:asciiTheme="minorEastAsia" w:eastAsiaTheme="minorEastAsia" w:hAnsiTheme="minorEastAsia" w:cstheme="minorEastAsia"/>
                <w:sz w:val="16"/>
                <w:szCs w:val="16"/>
              </w:rPr>
              <w:t>溶液和胶体溶液</w:t>
            </w:r>
            <w:r w:rsidRPr="0074605E">
              <w:rPr>
                <w:rFonts w:asciiTheme="minorEastAsia" w:eastAsiaTheme="minorEastAsia" w:hAnsiTheme="minorEastAsia" w:cstheme="minorEastAsia" w:hint="eastAsia"/>
                <w:sz w:val="16"/>
                <w:szCs w:val="16"/>
              </w:rPr>
              <w:t>、</w:t>
            </w:r>
            <w:r w:rsidRPr="0074605E">
              <w:rPr>
                <w:rFonts w:asciiTheme="minorEastAsia" w:eastAsiaTheme="minorEastAsia" w:hAnsiTheme="minorEastAsia" w:cstheme="minorEastAsia"/>
                <w:sz w:val="16"/>
                <w:szCs w:val="16"/>
              </w:rPr>
              <w:t>化学反应速率和化学平衡</w:t>
            </w:r>
            <w:r w:rsidRPr="0074605E">
              <w:rPr>
                <w:rFonts w:asciiTheme="minorEastAsia" w:eastAsiaTheme="minorEastAsia" w:hAnsiTheme="minorEastAsia" w:cstheme="minorEastAsia" w:hint="eastAsia"/>
                <w:sz w:val="16"/>
                <w:szCs w:val="16"/>
              </w:rPr>
              <w:t>、</w:t>
            </w:r>
            <w:r w:rsidRPr="0074605E">
              <w:rPr>
                <w:rFonts w:asciiTheme="minorEastAsia" w:eastAsiaTheme="minorEastAsia" w:hAnsiTheme="minorEastAsia" w:cstheme="minorEastAsia"/>
                <w:sz w:val="16"/>
                <w:szCs w:val="16"/>
              </w:rPr>
              <w:t>电解质溶液</w:t>
            </w:r>
            <w:r w:rsidRPr="0074605E">
              <w:rPr>
                <w:rFonts w:asciiTheme="minorEastAsia" w:eastAsiaTheme="minorEastAsia" w:hAnsiTheme="minorEastAsia" w:cstheme="minorEastAsia" w:hint="eastAsia"/>
                <w:sz w:val="16"/>
                <w:szCs w:val="16"/>
              </w:rPr>
              <w:t>、</w:t>
            </w:r>
            <w:r w:rsidRPr="0074605E">
              <w:rPr>
                <w:rFonts w:asciiTheme="minorEastAsia" w:eastAsiaTheme="minorEastAsia" w:hAnsiTheme="minorEastAsia" w:cstheme="minorEastAsia"/>
                <w:sz w:val="16"/>
                <w:szCs w:val="16"/>
              </w:rPr>
              <w:t>氧化还原与电极电势等内容</w:t>
            </w:r>
          </w:p>
        </w:tc>
      </w:tr>
      <w:tr w:rsidR="00CA3651" w14:paraId="147D84D6" w14:textId="77777777" w:rsidTr="005C6C66">
        <w:trPr>
          <w:trHeight w:hRule="exact" w:val="3124"/>
          <w:jc w:val="center"/>
        </w:trPr>
        <w:tc>
          <w:tcPr>
            <w:tcW w:w="653" w:type="dxa"/>
            <w:vMerge/>
            <w:vAlign w:val="center"/>
          </w:tcPr>
          <w:p w14:paraId="54BED096" w14:textId="77777777"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1858" w:type="dxa"/>
            <w:gridSpan w:val="2"/>
            <w:vAlign w:val="center"/>
          </w:tcPr>
          <w:p w14:paraId="3754E35C" w14:textId="43CB6D9E"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化学实验室技术</w:t>
            </w:r>
          </w:p>
        </w:tc>
        <w:tc>
          <w:tcPr>
            <w:tcW w:w="568" w:type="dxa"/>
            <w:vAlign w:val="center"/>
          </w:tcPr>
          <w:p w14:paraId="4EA3043B" w14:textId="6E390D94"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必修</w:t>
            </w:r>
          </w:p>
        </w:tc>
        <w:tc>
          <w:tcPr>
            <w:tcW w:w="568" w:type="dxa"/>
            <w:vAlign w:val="center"/>
          </w:tcPr>
          <w:p w14:paraId="5EE63408" w14:textId="578A622C"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C</w:t>
            </w:r>
          </w:p>
        </w:tc>
        <w:tc>
          <w:tcPr>
            <w:tcW w:w="565" w:type="dxa"/>
            <w:vAlign w:val="center"/>
          </w:tcPr>
          <w:p w14:paraId="406706A0" w14:textId="72E51A82"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4</w:t>
            </w:r>
          </w:p>
        </w:tc>
        <w:tc>
          <w:tcPr>
            <w:tcW w:w="714" w:type="dxa"/>
            <w:vAlign w:val="center"/>
          </w:tcPr>
          <w:p w14:paraId="4B75FB4C" w14:textId="04BBAF44"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6</w:t>
            </w:r>
            <w:r>
              <w:rPr>
                <w:rFonts w:asciiTheme="minorEastAsia" w:eastAsiaTheme="minorEastAsia" w:hAnsiTheme="minorEastAsia" w:cstheme="minorEastAsia"/>
                <w:sz w:val="18"/>
                <w:szCs w:val="18"/>
              </w:rPr>
              <w:t>4</w:t>
            </w:r>
          </w:p>
        </w:tc>
        <w:tc>
          <w:tcPr>
            <w:tcW w:w="565" w:type="dxa"/>
            <w:vAlign w:val="center"/>
          </w:tcPr>
          <w:p w14:paraId="08365DEB" w14:textId="30A69311"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3</w:t>
            </w:r>
            <w:r>
              <w:rPr>
                <w:rFonts w:asciiTheme="minorEastAsia" w:eastAsiaTheme="minorEastAsia" w:hAnsiTheme="minorEastAsia" w:cstheme="minorEastAsia"/>
                <w:sz w:val="18"/>
                <w:szCs w:val="18"/>
              </w:rPr>
              <w:t>2</w:t>
            </w:r>
          </w:p>
        </w:tc>
        <w:tc>
          <w:tcPr>
            <w:tcW w:w="567" w:type="dxa"/>
            <w:vAlign w:val="center"/>
          </w:tcPr>
          <w:p w14:paraId="28BDA28A" w14:textId="0F906CDE"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3</w:t>
            </w:r>
            <w:r>
              <w:rPr>
                <w:rFonts w:asciiTheme="minorEastAsia" w:eastAsiaTheme="minorEastAsia" w:hAnsiTheme="minorEastAsia" w:cstheme="minorEastAsia"/>
                <w:sz w:val="18"/>
                <w:szCs w:val="18"/>
              </w:rPr>
              <w:t>2</w:t>
            </w:r>
          </w:p>
        </w:tc>
        <w:tc>
          <w:tcPr>
            <w:tcW w:w="567" w:type="dxa"/>
            <w:vAlign w:val="center"/>
          </w:tcPr>
          <w:p w14:paraId="0E115B62" w14:textId="63258B7B"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考试</w:t>
            </w:r>
          </w:p>
        </w:tc>
        <w:tc>
          <w:tcPr>
            <w:tcW w:w="567" w:type="dxa"/>
            <w:vAlign w:val="center"/>
          </w:tcPr>
          <w:p w14:paraId="4AEB6A82" w14:textId="3264DA08"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1</w:t>
            </w:r>
          </w:p>
        </w:tc>
        <w:tc>
          <w:tcPr>
            <w:tcW w:w="1068" w:type="dxa"/>
            <w:vAlign w:val="center"/>
          </w:tcPr>
          <w:p w14:paraId="4461E800" w14:textId="620D3168"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学校</w:t>
            </w:r>
          </w:p>
        </w:tc>
        <w:tc>
          <w:tcPr>
            <w:tcW w:w="1050" w:type="dxa"/>
            <w:vAlign w:val="center"/>
          </w:tcPr>
          <w:p w14:paraId="7B0E1B9E" w14:textId="6D18E42F" w:rsidR="00CA3651" w:rsidRPr="0074605E"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6"/>
                <w:szCs w:val="16"/>
              </w:rPr>
            </w:pPr>
            <w:r w:rsidRPr="0074605E">
              <w:rPr>
                <w:rFonts w:asciiTheme="minorEastAsia" w:eastAsiaTheme="minorEastAsia" w:hAnsiTheme="minorEastAsia" w:cstheme="minorEastAsia"/>
                <w:sz w:val="16"/>
                <w:szCs w:val="16"/>
              </w:rPr>
              <w:t>掌握基本化学实验的基本操作技能</w:t>
            </w:r>
            <w:r w:rsidRPr="0074605E">
              <w:rPr>
                <w:rFonts w:asciiTheme="minorEastAsia" w:eastAsiaTheme="minorEastAsia" w:hAnsiTheme="minorEastAsia" w:cstheme="minorEastAsia" w:hint="eastAsia"/>
                <w:sz w:val="16"/>
                <w:szCs w:val="16"/>
              </w:rPr>
              <w:t>，</w:t>
            </w:r>
            <w:r w:rsidRPr="0074605E">
              <w:rPr>
                <w:rFonts w:asciiTheme="minorEastAsia" w:eastAsiaTheme="minorEastAsia" w:hAnsiTheme="minorEastAsia" w:cstheme="minorEastAsia"/>
                <w:sz w:val="16"/>
                <w:szCs w:val="16"/>
              </w:rPr>
              <w:t>对实验所遇到的仪器能够正确和熟练的使用</w:t>
            </w:r>
          </w:p>
        </w:tc>
        <w:tc>
          <w:tcPr>
            <w:tcW w:w="1080" w:type="dxa"/>
            <w:vAlign w:val="center"/>
          </w:tcPr>
          <w:p w14:paraId="67467182" w14:textId="6EF6CE91" w:rsidR="00CA3651" w:rsidRPr="0074605E"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6"/>
                <w:szCs w:val="16"/>
              </w:rPr>
            </w:pPr>
            <w:r w:rsidRPr="0074605E">
              <w:rPr>
                <w:rFonts w:asciiTheme="minorEastAsia" w:eastAsiaTheme="minorEastAsia" w:hAnsiTheme="minorEastAsia" w:cstheme="minorEastAsia"/>
                <w:sz w:val="16"/>
                <w:szCs w:val="16"/>
              </w:rPr>
              <w:t>学习基础化学实验基本知识</w:t>
            </w:r>
            <w:r w:rsidRPr="0074605E">
              <w:rPr>
                <w:rFonts w:asciiTheme="minorEastAsia" w:eastAsiaTheme="minorEastAsia" w:hAnsiTheme="minorEastAsia" w:cstheme="minorEastAsia" w:hint="eastAsia"/>
                <w:sz w:val="16"/>
                <w:szCs w:val="16"/>
              </w:rPr>
              <w:t>、</w:t>
            </w:r>
            <w:r w:rsidRPr="0074605E">
              <w:rPr>
                <w:rFonts w:asciiTheme="minorEastAsia" w:eastAsiaTheme="minorEastAsia" w:hAnsiTheme="minorEastAsia" w:cstheme="minorEastAsia"/>
                <w:sz w:val="16"/>
                <w:szCs w:val="16"/>
              </w:rPr>
              <w:t>滴定分析基本操作</w:t>
            </w:r>
            <w:r w:rsidRPr="0074605E">
              <w:rPr>
                <w:rFonts w:asciiTheme="minorEastAsia" w:eastAsiaTheme="minorEastAsia" w:hAnsiTheme="minorEastAsia" w:cstheme="minorEastAsia" w:hint="eastAsia"/>
                <w:sz w:val="16"/>
                <w:szCs w:val="16"/>
              </w:rPr>
              <w:t>、</w:t>
            </w:r>
            <w:r w:rsidRPr="0074605E">
              <w:rPr>
                <w:rFonts w:asciiTheme="minorEastAsia" w:eastAsiaTheme="minorEastAsia" w:hAnsiTheme="minorEastAsia" w:cstheme="minorEastAsia"/>
                <w:sz w:val="16"/>
                <w:szCs w:val="16"/>
              </w:rPr>
              <w:t>有机化学实验基本操作等</w:t>
            </w:r>
          </w:p>
        </w:tc>
      </w:tr>
      <w:tr w:rsidR="00CA3651" w14:paraId="1C016459" w14:textId="77777777" w:rsidTr="005C6C66">
        <w:trPr>
          <w:trHeight w:hRule="exact" w:val="3124"/>
          <w:jc w:val="center"/>
        </w:trPr>
        <w:tc>
          <w:tcPr>
            <w:tcW w:w="653" w:type="dxa"/>
            <w:vMerge/>
            <w:vAlign w:val="center"/>
          </w:tcPr>
          <w:p w14:paraId="78FDE947" w14:textId="77777777"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1858" w:type="dxa"/>
            <w:gridSpan w:val="2"/>
            <w:vAlign w:val="center"/>
          </w:tcPr>
          <w:p w14:paraId="3FEB51B0" w14:textId="1B5ADD17"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sz w:val="18"/>
                <w:szCs w:val="18"/>
                <w:lang w:eastAsia="en-US"/>
              </w:rPr>
              <w:t>有机化学</w:t>
            </w:r>
          </w:p>
        </w:tc>
        <w:tc>
          <w:tcPr>
            <w:tcW w:w="568" w:type="dxa"/>
            <w:vAlign w:val="center"/>
          </w:tcPr>
          <w:p w14:paraId="41A9A162" w14:textId="07E06BD6"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必修</w:t>
            </w:r>
          </w:p>
        </w:tc>
        <w:tc>
          <w:tcPr>
            <w:tcW w:w="568" w:type="dxa"/>
            <w:vAlign w:val="center"/>
          </w:tcPr>
          <w:p w14:paraId="23A0FB47" w14:textId="4795B839"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B</w:t>
            </w:r>
          </w:p>
        </w:tc>
        <w:tc>
          <w:tcPr>
            <w:tcW w:w="565" w:type="dxa"/>
            <w:vAlign w:val="center"/>
          </w:tcPr>
          <w:p w14:paraId="71D4A1FD" w14:textId="07CF14B3"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4</w:t>
            </w:r>
          </w:p>
        </w:tc>
        <w:tc>
          <w:tcPr>
            <w:tcW w:w="714" w:type="dxa"/>
            <w:vAlign w:val="center"/>
          </w:tcPr>
          <w:p w14:paraId="055766E4" w14:textId="25C845A7"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64</w:t>
            </w:r>
          </w:p>
        </w:tc>
        <w:tc>
          <w:tcPr>
            <w:tcW w:w="565" w:type="dxa"/>
            <w:vAlign w:val="center"/>
          </w:tcPr>
          <w:p w14:paraId="0512F599" w14:textId="0F24D6D6"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32</w:t>
            </w:r>
          </w:p>
        </w:tc>
        <w:tc>
          <w:tcPr>
            <w:tcW w:w="567" w:type="dxa"/>
            <w:vAlign w:val="center"/>
          </w:tcPr>
          <w:p w14:paraId="4364ADF9" w14:textId="135287F1"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32</w:t>
            </w:r>
          </w:p>
        </w:tc>
        <w:tc>
          <w:tcPr>
            <w:tcW w:w="567" w:type="dxa"/>
            <w:vAlign w:val="center"/>
          </w:tcPr>
          <w:p w14:paraId="0872F690" w14:textId="6035E4DE"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sz w:val="18"/>
                <w:szCs w:val="18"/>
                <w:lang w:eastAsia="en-US"/>
              </w:rPr>
              <w:t>考试</w:t>
            </w:r>
          </w:p>
        </w:tc>
        <w:tc>
          <w:tcPr>
            <w:tcW w:w="567" w:type="dxa"/>
            <w:vAlign w:val="center"/>
          </w:tcPr>
          <w:p w14:paraId="3D69A244" w14:textId="0E99FAF5"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2</w:t>
            </w:r>
          </w:p>
        </w:tc>
        <w:tc>
          <w:tcPr>
            <w:tcW w:w="1068" w:type="dxa"/>
            <w:vAlign w:val="center"/>
          </w:tcPr>
          <w:p w14:paraId="1882EE23" w14:textId="443D4878"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sz w:val="18"/>
                <w:szCs w:val="18"/>
                <w:lang w:eastAsia="en-US"/>
              </w:rPr>
              <w:t>学校</w:t>
            </w:r>
          </w:p>
        </w:tc>
        <w:tc>
          <w:tcPr>
            <w:tcW w:w="1050" w:type="dxa"/>
            <w:vAlign w:val="center"/>
          </w:tcPr>
          <w:p w14:paraId="71F6699D" w14:textId="7E11F7A9"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sidRPr="0074605E">
              <w:rPr>
                <w:rFonts w:asciiTheme="minorEastAsia" w:eastAsiaTheme="minorEastAsia" w:hAnsiTheme="minorEastAsia" w:cstheme="minorEastAsia"/>
                <w:sz w:val="16"/>
                <w:szCs w:val="16"/>
              </w:rPr>
              <w:t>培养学生综合运用所学的化学知识</w:t>
            </w:r>
            <w:r w:rsidRPr="0074605E">
              <w:rPr>
                <w:rFonts w:asciiTheme="minorEastAsia" w:eastAsiaTheme="minorEastAsia" w:hAnsiTheme="minorEastAsia" w:cstheme="minorEastAsia" w:hint="eastAsia"/>
                <w:sz w:val="16"/>
                <w:szCs w:val="16"/>
              </w:rPr>
              <w:t>、</w:t>
            </w:r>
            <w:r w:rsidRPr="0074605E">
              <w:rPr>
                <w:rFonts w:asciiTheme="minorEastAsia" w:eastAsiaTheme="minorEastAsia" w:hAnsiTheme="minorEastAsia" w:cstheme="minorEastAsia"/>
                <w:sz w:val="16"/>
                <w:szCs w:val="16"/>
              </w:rPr>
              <w:t>技能和方法</w:t>
            </w:r>
            <w:r w:rsidRPr="0074605E">
              <w:rPr>
                <w:rFonts w:asciiTheme="minorEastAsia" w:eastAsiaTheme="minorEastAsia" w:hAnsiTheme="minorEastAsia" w:cstheme="minorEastAsia" w:hint="eastAsia"/>
                <w:sz w:val="16"/>
                <w:szCs w:val="16"/>
              </w:rPr>
              <w:t>，</w:t>
            </w:r>
            <w:r w:rsidRPr="0074605E">
              <w:rPr>
                <w:rFonts w:asciiTheme="minorEastAsia" w:eastAsiaTheme="minorEastAsia" w:hAnsiTheme="minorEastAsia" w:cstheme="minorEastAsia"/>
                <w:sz w:val="16"/>
                <w:szCs w:val="16"/>
              </w:rPr>
              <w:t>分析和解决与有机化学有关问题的能力等</w:t>
            </w:r>
          </w:p>
        </w:tc>
        <w:tc>
          <w:tcPr>
            <w:tcW w:w="1080" w:type="dxa"/>
            <w:vAlign w:val="center"/>
          </w:tcPr>
          <w:p w14:paraId="153E8F05" w14:textId="125706F5"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sidRPr="0074605E">
              <w:rPr>
                <w:rFonts w:asciiTheme="minorEastAsia" w:eastAsiaTheme="minorEastAsia" w:hAnsiTheme="minorEastAsia" w:cstheme="minorEastAsia"/>
                <w:sz w:val="16"/>
                <w:szCs w:val="16"/>
              </w:rPr>
              <w:t>有机化合物概述</w:t>
            </w:r>
            <w:r w:rsidRPr="0074605E">
              <w:rPr>
                <w:rFonts w:asciiTheme="minorEastAsia" w:eastAsiaTheme="minorEastAsia" w:hAnsiTheme="minorEastAsia" w:cstheme="minorEastAsia" w:hint="eastAsia"/>
                <w:sz w:val="16"/>
                <w:szCs w:val="16"/>
              </w:rPr>
              <w:t>、</w:t>
            </w:r>
            <w:r w:rsidRPr="0074605E">
              <w:rPr>
                <w:rFonts w:asciiTheme="minorEastAsia" w:eastAsiaTheme="minorEastAsia" w:hAnsiTheme="minorEastAsia" w:cstheme="minorEastAsia"/>
                <w:sz w:val="16"/>
                <w:szCs w:val="16"/>
              </w:rPr>
              <w:t>链烃</w:t>
            </w:r>
            <w:r w:rsidRPr="0074605E">
              <w:rPr>
                <w:rFonts w:asciiTheme="minorEastAsia" w:eastAsiaTheme="minorEastAsia" w:hAnsiTheme="minorEastAsia" w:cstheme="minorEastAsia" w:hint="eastAsia"/>
                <w:sz w:val="16"/>
                <w:szCs w:val="16"/>
              </w:rPr>
              <w:t>、</w:t>
            </w:r>
            <w:r w:rsidRPr="0074605E">
              <w:rPr>
                <w:rFonts w:asciiTheme="minorEastAsia" w:eastAsiaTheme="minorEastAsia" w:hAnsiTheme="minorEastAsia" w:cstheme="minorEastAsia"/>
                <w:sz w:val="16"/>
                <w:szCs w:val="16"/>
              </w:rPr>
              <w:t>环烃</w:t>
            </w:r>
            <w:r w:rsidRPr="0074605E">
              <w:rPr>
                <w:rFonts w:asciiTheme="minorEastAsia" w:eastAsiaTheme="minorEastAsia" w:hAnsiTheme="minorEastAsia" w:cstheme="minorEastAsia" w:hint="eastAsia"/>
                <w:sz w:val="16"/>
                <w:szCs w:val="16"/>
              </w:rPr>
              <w:t>、</w:t>
            </w:r>
            <w:r w:rsidRPr="0074605E">
              <w:rPr>
                <w:rFonts w:asciiTheme="minorEastAsia" w:eastAsiaTheme="minorEastAsia" w:hAnsiTheme="minorEastAsia" w:cstheme="minorEastAsia"/>
                <w:sz w:val="16"/>
                <w:szCs w:val="16"/>
              </w:rPr>
              <w:t>卤代烃</w:t>
            </w:r>
            <w:r w:rsidRPr="0074605E">
              <w:rPr>
                <w:rFonts w:asciiTheme="minorEastAsia" w:eastAsiaTheme="minorEastAsia" w:hAnsiTheme="minorEastAsia" w:cstheme="minorEastAsia" w:hint="eastAsia"/>
                <w:sz w:val="16"/>
                <w:szCs w:val="16"/>
              </w:rPr>
              <w:t>、</w:t>
            </w:r>
            <w:r w:rsidRPr="0074605E">
              <w:rPr>
                <w:rFonts w:asciiTheme="minorEastAsia" w:eastAsiaTheme="minorEastAsia" w:hAnsiTheme="minorEastAsia" w:cstheme="minorEastAsia"/>
                <w:sz w:val="16"/>
                <w:szCs w:val="16"/>
              </w:rPr>
              <w:t>醛酮醌</w:t>
            </w:r>
            <w:r w:rsidRPr="0074605E">
              <w:rPr>
                <w:rFonts w:asciiTheme="minorEastAsia" w:eastAsiaTheme="minorEastAsia" w:hAnsiTheme="minorEastAsia" w:cstheme="minorEastAsia" w:hint="eastAsia"/>
                <w:sz w:val="16"/>
                <w:szCs w:val="16"/>
              </w:rPr>
              <w:t>、</w:t>
            </w:r>
            <w:r w:rsidRPr="0074605E">
              <w:rPr>
                <w:rFonts w:asciiTheme="minorEastAsia" w:eastAsiaTheme="minorEastAsia" w:hAnsiTheme="minorEastAsia" w:cstheme="minorEastAsia"/>
                <w:sz w:val="16"/>
                <w:szCs w:val="16"/>
              </w:rPr>
              <w:t>羧酸及其衍生物</w:t>
            </w:r>
            <w:r w:rsidRPr="0074605E">
              <w:rPr>
                <w:rFonts w:asciiTheme="minorEastAsia" w:eastAsiaTheme="minorEastAsia" w:hAnsiTheme="minorEastAsia" w:cstheme="minorEastAsia" w:hint="eastAsia"/>
                <w:sz w:val="16"/>
                <w:szCs w:val="16"/>
              </w:rPr>
              <w:t>、</w:t>
            </w:r>
            <w:r w:rsidRPr="0074605E">
              <w:rPr>
                <w:rFonts w:asciiTheme="minorEastAsia" w:eastAsiaTheme="minorEastAsia" w:hAnsiTheme="minorEastAsia" w:cstheme="minorEastAsia"/>
                <w:sz w:val="16"/>
                <w:szCs w:val="16"/>
              </w:rPr>
              <w:t>取代羧酸</w:t>
            </w:r>
            <w:r w:rsidRPr="0074605E">
              <w:rPr>
                <w:rFonts w:asciiTheme="minorEastAsia" w:eastAsiaTheme="minorEastAsia" w:hAnsiTheme="minorEastAsia" w:cstheme="minorEastAsia" w:hint="eastAsia"/>
                <w:sz w:val="16"/>
                <w:szCs w:val="16"/>
              </w:rPr>
              <w:t>、</w:t>
            </w:r>
            <w:r w:rsidRPr="0074605E">
              <w:rPr>
                <w:rFonts w:asciiTheme="minorEastAsia" w:eastAsiaTheme="minorEastAsia" w:hAnsiTheme="minorEastAsia" w:cstheme="minorEastAsia"/>
                <w:sz w:val="16"/>
                <w:szCs w:val="16"/>
              </w:rPr>
              <w:t>对映异构体</w:t>
            </w:r>
            <w:r w:rsidRPr="0074605E">
              <w:rPr>
                <w:rFonts w:asciiTheme="minorEastAsia" w:eastAsiaTheme="minorEastAsia" w:hAnsiTheme="minorEastAsia" w:cstheme="minorEastAsia" w:hint="eastAsia"/>
                <w:sz w:val="16"/>
                <w:szCs w:val="16"/>
              </w:rPr>
              <w:t>、</w:t>
            </w:r>
            <w:r w:rsidRPr="0074605E">
              <w:rPr>
                <w:rFonts w:asciiTheme="minorEastAsia" w:eastAsiaTheme="minorEastAsia" w:hAnsiTheme="minorEastAsia" w:cstheme="minorEastAsia"/>
                <w:sz w:val="16"/>
                <w:szCs w:val="16"/>
              </w:rPr>
              <w:t>含氮有机物等</w:t>
            </w:r>
          </w:p>
        </w:tc>
      </w:tr>
      <w:tr w:rsidR="00CA3651" w14:paraId="5BE9BF80" w14:textId="77777777" w:rsidTr="005C6C66">
        <w:trPr>
          <w:trHeight w:hRule="exact" w:val="5255"/>
          <w:jc w:val="center"/>
        </w:trPr>
        <w:tc>
          <w:tcPr>
            <w:tcW w:w="653" w:type="dxa"/>
            <w:vMerge/>
            <w:vAlign w:val="center"/>
          </w:tcPr>
          <w:p w14:paraId="7C736047" w14:textId="77777777"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1858" w:type="dxa"/>
            <w:gridSpan w:val="2"/>
            <w:vAlign w:val="center"/>
          </w:tcPr>
          <w:p w14:paraId="71417B9A" w14:textId="2F56C306"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微生物学与免疫学</w:t>
            </w:r>
          </w:p>
        </w:tc>
        <w:tc>
          <w:tcPr>
            <w:tcW w:w="568" w:type="dxa"/>
            <w:vAlign w:val="center"/>
          </w:tcPr>
          <w:p w14:paraId="782FADDD" w14:textId="541E4E26"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必修</w:t>
            </w:r>
          </w:p>
        </w:tc>
        <w:tc>
          <w:tcPr>
            <w:tcW w:w="568" w:type="dxa"/>
            <w:vAlign w:val="center"/>
          </w:tcPr>
          <w:p w14:paraId="582DFF47" w14:textId="4F8081A1"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B</w:t>
            </w:r>
          </w:p>
        </w:tc>
        <w:tc>
          <w:tcPr>
            <w:tcW w:w="565" w:type="dxa"/>
            <w:vAlign w:val="center"/>
          </w:tcPr>
          <w:p w14:paraId="77A73AB4" w14:textId="7FDA76C5"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4</w:t>
            </w:r>
          </w:p>
        </w:tc>
        <w:tc>
          <w:tcPr>
            <w:tcW w:w="714" w:type="dxa"/>
            <w:vAlign w:val="center"/>
          </w:tcPr>
          <w:p w14:paraId="65840B84" w14:textId="7D2223C7"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64</w:t>
            </w:r>
          </w:p>
        </w:tc>
        <w:tc>
          <w:tcPr>
            <w:tcW w:w="565" w:type="dxa"/>
            <w:vAlign w:val="center"/>
          </w:tcPr>
          <w:p w14:paraId="15BAB82C" w14:textId="65845E9F"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32</w:t>
            </w:r>
          </w:p>
        </w:tc>
        <w:tc>
          <w:tcPr>
            <w:tcW w:w="567" w:type="dxa"/>
            <w:vAlign w:val="center"/>
          </w:tcPr>
          <w:p w14:paraId="37383512" w14:textId="7EF62D60" w:rsidR="00CA3651" w:rsidRDefault="00CA3651" w:rsidP="00CA3651">
            <w:pPr>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32</w:t>
            </w:r>
          </w:p>
        </w:tc>
        <w:tc>
          <w:tcPr>
            <w:tcW w:w="567" w:type="dxa"/>
            <w:vAlign w:val="center"/>
          </w:tcPr>
          <w:p w14:paraId="0258B927" w14:textId="031AE0EA" w:rsidR="00CA3651" w:rsidRDefault="00CA3651" w:rsidP="00CA3651">
            <w:pPr>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sz w:val="18"/>
                <w:szCs w:val="18"/>
                <w:lang w:eastAsia="en-US"/>
              </w:rPr>
              <w:t>考试</w:t>
            </w:r>
          </w:p>
        </w:tc>
        <w:tc>
          <w:tcPr>
            <w:tcW w:w="567" w:type="dxa"/>
            <w:vAlign w:val="center"/>
          </w:tcPr>
          <w:p w14:paraId="20C3B6D5" w14:textId="22240914" w:rsidR="00CA3651" w:rsidRDefault="00CA3651" w:rsidP="00CA3651">
            <w:pPr>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sz w:val="18"/>
                <w:szCs w:val="18"/>
              </w:rPr>
              <w:t>2</w:t>
            </w:r>
          </w:p>
        </w:tc>
        <w:tc>
          <w:tcPr>
            <w:tcW w:w="1068" w:type="dxa"/>
            <w:vAlign w:val="center"/>
          </w:tcPr>
          <w:p w14:paraId="0F49BC90" w14:textId="03B9858D" w:rsidR="00CA3651" w:rsidRDefault="00CA3651" w:rsidP="00CA3651">
            <w:pPr>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sz w:val="18"/>
                <w:szCs w:val="18"/>
                <w:lang w:eastAsia="en-US"/>
              </w:rPr>
              <w:t>学校</w:t>
            </w:r>
          </w:p>
        </w:tc>
        <w:tc>
          <w:tcPr>
            <w:tcW w:w="1050" w:type="dxa"/>
            <w:vAlign w:val="center"/>
          </w:tcPr>
          <w:p w14:paraId="1AD386C1" w14:textId="7F451D87" w:rsidR="00CA3651" w:rsidRDefault="00CA3651" w:rsidP="00CA3651">
            <w:pPr>
              <w:jc w:val="center"/>
              <w:rPr>
                <w:rFonts w:asciiTheme="minorEastAsia" w:eastAsiaTheme="minorEastAsia" w:hAnsiTheme="minorEastAsia" w:cstheme="minorEastAsia" w:hint="eastAsia"/>
                <w:sz w:val="18"/>
                <w:szCs w:val="18"/>
              </w:rPr>
            </w:pPr>
            <w:r w:rsidRPr="0074605E">
              <w:rPr>
                <w:rFonts w:asciiTheme="minorEastAsia" w:eastAsiaTheme="minorEastAsia" w:hAnsiTheme="minorEastAsia" w:cstheme="minorEastAsia" w:hint="eastAsia"/>
                <w:sz w:val="16"/>
                <w:szCs w:val="16"/>
              </w:rPr>
              <w:t>掌握微生物学的基本概念、基本理论、各模块单元微生物的生理学特征、制药菌种的人工培养、菌种保存的方法、制药过程微生物控制技术要点，熟悉各种有关药品微生物检测方法及技术要领</w:t>
            </w:r>
          </w:p>
        </w:tc>
        <w:tc>
          <w:tcPr>
            <w:tcW w:w="1080" w:type="dxa"/>
            <w:vAlign w:val="center"/>
          </w:tcPr>
          <w:p w14:paraId="3FE5548F" w14:textId="198AC3CC" w:rsidR="00CA3651" w:rsidRDefault="00CA3651" w:rsidP="00CA3651">
            <w:pPr>
              <w:jc w:val="center"/>
              <w:rPr>
                <w:rFonts w:asciiTheme="minorEastAsia" w:eastAsiaTheme="minorEastAsia" w:hAnsiTheme="minorEastAsia" w:cstheme="minorEastAsia" w:hint="eastAsia"/>
                <w:sz w:val="18"/>
                <w:szCs w:val="18"/>
              </w:rPr>
            </w:pPr>
            <w:r w:rsidRPr="0074605E">
              <w:rPr>
                <w:rFonts w:asciiTheme="minorEastAsia" w:eastAsiaTheme="minorEastAsia" w:hAnsiTheme="minorEastAsia" w:cstheme="minorEastAsia" w:hint="eastAsia"/>
                <w:sz w:val="16"/>
                <w:szCs w:val="16"/>
              </w:rPr>
              <w:t>研究非细胞型、原核、真核三大类微生物的生物学特性、培养条件、繁殖方式和致病机制；微生物的分布及消毒灭菌方法；微生物在药学中的应用。控制微生物的污染，保障产品的质量贯穿在药品的生产、检验、流通和保存的各个环节</w:t>
            </w:r>
          </w:p>
        </w:tc>
      </w:tr>
      <w:tr w:rsidR="00CA3651" w14:paraId="3504CCBA" w14:textId="77777777" w:rsidTr="005C6C66">
        <w:trPr>
          <w:trHeight w:hRule="exact" w:val="2420"/>
          <w:jc w:val="center"/>
        </w:trPr>
        <w:tc>
          <w:tcPr>
            <w:tcW w:w="653" w:type="dxa"/>
            <w:vMerge/>
            <w:vAlign w:val="center"/>
          </w:tcPr>
          <w:p w14:paraId="36B5F37D" w14:textId="77777777"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1858" w:type="dxa"/>
            <w:gridSpan w:val="2"/>
            <w:vAlign w:val="center"/>
          </w:tcPr>
          <w:p w14:paraId="7D4AE623" w14:textId="1093A52C"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制药过程原理与设备</w:t>
            </w:r>
          </w:p>
        </w:tc>
        <w:tc>
          <w:tcPr>
            <w:tcW w:w="568" w:type="dxa"/>
            <w:vAlign w:val="center"/>
          </w:tcPr>
          <w:p w14:paraId="3D6BC3DA" w14:textId="0B3451AB"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必修</w:t>
            </w:r>
          </w:p>
        </w:tc>
        <w:tc>
          <w:tcPr>
            <w:tcW w:w="568" w:type="dxa"/>
            <w:vAlign w:val="center"/>
          </w:tcPr>
          <w:p w14:paraId="6A4554D7" w14:textId="712DC7F0"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B</w:t>
            </w:r>
          </w:p>
        </w:tc>
        <w:tc>
          <w:tcPr>
            <w:tcW w:w="565" w:type="dxa"/>
            <w:vAlign w:val="center"/>
          </w:tcPr>
          <w:p w14:paraId="00D4A35C" w14:textId="045C3295"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4</w:t>
            </w:r>
          </w:p>
        </w:tc>
        <w:tc>
          <w:tcPr>
            <w:tcW w:w="714" w:type="dxa"/>
            <w:vAlign w:val="center"/>
          </w:tcPr>
          <w:p w14:paraId="788BBF6F" w14:textId="600D4349"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64</w:t>
            </w:r>
          </w:p>
        </w:tc>
        <w:tc>
          <w:tcPr>
            <w:tcW w:w="565" w:type="dxa"/>
            <w:vAlign w:val="center"/>
          </w:tcPr>
          <w:p w14:paraId="243BFC50" w14:textId="77DB3A75"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32</w:t>
            </w:r>
          </w:p>
        </w:tc>
        <w:tc>
          <w:tcPr>
            <w:tcW w:w="567" w:type="dxa"/>
            <w:vAlign w:val="center"/>
          </w:tcPr>
          <w:p w14:paraId="2C4B592A" w14:textId="305E8CC5"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32</w:t>
            </w:r>
          </w:p>
        </w:tc>
        <w:tc>
          <w:tcPr>
            <w:tcW w:w="567" w:type="dxa"/>
            <w:vAlign w:val="center"/>
          </w:tcPr>
          <w:p w14:paraId="61A85A67" w14:textId="364B3B8E"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sz w:val="18"/>
                <w:szCs w:val="18"/>
                <w:lang w:eastAsia="en-US"/>
              </w:rPr>
              <w:t>考试</w:t>
            </w:r>
          </w:p>
        </w:tc>
        <w:tc>
          <w:tcPr>
            <w:tcW w:w="567" w:type="dxa"/>
            <w:vAlign w:val="center"/>
          </w:tcPr>
          <w:p w14:paraId="12A0F976" w14:textId="7F389631"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w w:val="99"/>
                <w:sz w:val="18"/>
                <w:szCs w:val="18"/>
              </w:rPr>
            </w:pPr>
            <w:r>
              <w:rPr>
                <w:rFonts w:asciiTheme="minorEastAsia" w:eastAsiaTheme="minorEastAsia" w:hAnsiTheme="minorEastAsia" w:cstheme="minorEastAsia" w:hint="eastAsia"/>
                <w:sz w:val="18"/>
                <w:szCs w:val="18"/>
              </w:rPr>
              <w:t>2</w:t>
            </w:r>
          </w:p>
        </w:tc>
        <w:tc>
          <w:tcPr>
            <w:tcW w:w="1068" w:type="dxa"/>
            <w:vAlign w:val="center"/>
          </w:tcPr>
          <w:p w14:paraId="448EE7C1" w14:textId="38E6CD50"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sz w:val="18"/>
                <w:szCs w:val="18"/>
                <w:lang w:eastAsia="en-US"/>
              </w:rPr>
              <w:t>学校</w:t>
            </w:r>
          </w:p>
        </w:tc>
        <w:tc>
          <w:tcPr>
            <w:tcW w:w="1050" w:type="dxa"/>
            <w:vAlign w:val="center"/>
          </w:tcPr>
          <w:p w14:paraId="095F451E" w14:textId="77777777"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bCs/>
                <w:sz w:val="16"/>
                <w:szCs w:val="16"/>
              </w:rPr>
            </w:pPr>
            <w:r w:rsidRPr="0074605E">
              <w:rPr>
                <w:rFonts w:asciiTheme="minorEastAsia" w:eastAsiaTheme="minorEastAsia" w:hAnsiTheme="minorEastAsia" w:cstheme="minorEastAsia"/>
                <w:bCs/>
                <w:sz w:val="16"/>
                <w:szCs w:val="16"/>
              </w:rPr>
              <w:t>掌握常见</w:t>
            </w:r>
            <w:r>
              <w:rPr>
                <w:rFonts w:asciiTheme="minorEastAsia" w:eastAsiaTheme="minorEastAsia" w:hAnsiTheme="minorEastAsia" w:cstheme="minorEastAsia" w:hint="eastAsia"/>
                <w:bCs/>
                <w:sz w:val="16"/>
                <w:szCs w:val="16"/>
              </w:rPr>
              <w:t>制药</w:t>
            </w:r>
            <w:r w:rsidRPr="0074605E">
              <w:rPr>
                <w:rFonts w:asciiTheme="minorEastAsia" w:eastAsiaTheme="minorEastAsia" w:hAnsiTheme="minorEastAsia" w:cstheme="minorEastAsia"/>
                <w:bCs/>
                <w:sz w:val="16"/>
                <w:szCs w:val="16"/>
              </w:rPr>
              <w:t>化工单元操作过程及设备的基础知识</w:t>
            </w:r>
            <w:r w:rsidRPr="0074605E">
              <w:rPr>
                <w:rFonts w:asciiTheme="minorEastAsia" w:eastAsiaTheme="minorEastAsia" w:hAnsiTheme="minorEastAsia" w:cstheme="minorEastAsia" w:hint="eastAsia"/>
                <w:bCs/>
                <w:sz w:val="16"/>
                <w:szCs w:val="16"/>
              </w:rPr>
              <w:t>、</w:t>
            </w:r>
            <w:r w:rsidRPr="0074605E">
              <w:rPr>
                <w:rFonts w:asciiTheme="minorEastAsia" w:eastAsiaTheme="minorEastAsia" w:hAnsiTheme="minorEastAsia" w:cstheme="minorEastAsia"/>
                <w:bCs/>
                <w:sz w:val="16"/>
                <w:szCs w:val="16"/>
              </w:rPr>
              <w:t>基本理论和基本的计算能力</w:t>
            </w:r>
            <w:r w:rsidRPr="0074605E">
              <w:rPr>
                <w:rFonts w:asciiTheme="minorEastAsia" w:eastAsiaTheme="minorEastAsia" w:hAnsiTheme="minorEastAsia" w:cstheme="minorEastAsia" w:hint="eastAsia"/>
                <w:bCs/>
                <w:sz w:val="16"/>
                <w:szCs w:val="16"/>
              </w:rPr>
              <w:t>；</w:t>
            </w:r>
            <w:r w:rsidRPr="0074605E">
              <w:rPr>
                <w:rFonts w:asciiTheme="minorEastAsia" w:eastAsiaTheme="minorEastAsia" w:hAnsiTheme="minorEastAsia" w:cstheme="minorEastAsia"/>
                <w:bCs/>
                <w:sz w:val="16"/>
                <w:szCs w:val="16"/>
              </w:rPr>
              <w:t>了解典型设备的构造</w:t>
            </w:r>
            <w:r w:rsidRPr="0074605E">
              <w:rPr>
                <w:rFonts w:asciiTheme="minorEastAsia" w:eastAsiaTheme="minorEastAsia" w:hAnsiTheme="minorEastAsia" w:cstheme="minorEastAsia" w:hint="eastAsia"/>
                <w:bCs/>
                <w:sz w:val="16"/>
                <w:szCs w:val="16"/>
              </w:rPr>
              <w:t>、</w:t>
            </w:r>
            <w:r w:rsidRPr="0074605E">
              <w:rPr>
                <w:rFonts w:asciiTheme="minorEastAsia" w:eastAsiaTheme="minorEastAsia" w:hAnsiTheme="minorEastAsia" w:cstheme="minorEastAsia"/>
                <w:bCs/>
                <w:sz w:val="16"/>
                <w:szCs w:val="16"/>
              </w:rPr>
              <w:t>性能和操作</w:t>
            </w:r>
          </w:p>
          <w:p w14:paraId="395DA052" w14:textId="26EB3537" w:rsidR="00CA3651" w:rsidRPr="0074605E"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bCs/>
                <w:sz w:val="16"/>
                <w:szCs w:val="16"/>
              </w:rPr>
            </w:pPr>
            <w:r w:rsidRPr="0074605E">
              <w:rPr>
                <w:rFonts w:asciiTheme="minorEastAsia" w:eastAsiaTheme="minorEastAsia" w:hAnsiTheme="minorEastAsia" w:cstheme="minorEastAsia"/>
                <w:bCs/>
                <w:sz w:val="16"/>
                <w:szCs w:val="16"/>
              </w:rPr>
              <w:t>原理等</w:t>
            </w:r>
          </w:p>
        </w:tc>
        <w:tc>
          <w:tcPr>
            <w:tcW w:w="1080" w:type="dxa"/>
            <w:vAlign w:val="center"/>
          </w:tcPr>
          <w:p w14:paraId="57DC2F06" w14:textId="286543FE" w:rsidR="00CA3651" w:rsidRPr="0074605E"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bCs/>
                <w:sz w:val="16"/>
                <w:szCs w:val="16"/>
              </w:rPr>
            </w:pPr>
            <w:r w:rsidRPr="0074605E">
              <w:rPr>
                <w:rFonts w:asciiTheme="minorEastAsia" w:eastAsiaTheme="minorEastAsia" w:hAnsiTheme="minorEastAsia" w:cstheme="minorEastAsia"/>
                <w:bCs/>
                <w:sz w:val="16"/>
                <w:szCs w:val="16"/>
              </w:rPr>
              <w:t>各类基础单元操作基本原理、基本</w:t>
            </w:r>
            <w:r>
              <w:rPr>
                <w:rFonts w:asciiTheme="minorEastAsia" w:eastAsiaTheme="minorEastAsia" w:hAnsiTheme="minorEastAsia" w:cstheme="minorEastAsia" w:hint="eastAsia"/>
                <w:bCs/>
                <w:sz w:val="16"/>
                <w:szCs w:val="16"/>
              </w:rPr>
              <w:t>制药</w:t>
            </w:r>
            <w:r w:rsidRPr="0074605E">
              <w:rPr>
                <w:rFonts w:asciiTheme="minorEastAsia" w:eastAsiaTheme="minorEastAsia" w:hAnsiTheme="minorEastAsia" w:cstheme="minorEastAsia"/>
                <w:bCs/>
                <w:sz w:val="16"/>
                <w:szCs w:val="16"/>
              </w:rPr>
              <w:t>化工生产设备介绍</w:t>
            </w:r>
            <w:r w:rsidRPr="0074605E">
              <w:rPr>
                <w:rFonts w:asciiTheme="minorEastAsia" w:eastAsiaTheme="minorEastAsia" w:hAnsiTheme="minorEastAsia" w:cstheme="minorEastAsia"/>
                <w:b/>
                <w:bCs/>
                <w:sz w:val="16"/>
                <w:szCs w:val="16"/>
              </w:rPr>
              <w:t>。</w:t>
            </w:r>
          </w:p>
        </w:tc>
      </w:tr>
      <w:tr w:rsidR="00CA3651" w14:paraId="57F3B04D" w14:textId="77777777" w:rsidTr="00E72DBC">
        <w:trPr>
          <w:trHeight w:hRule="exact" w:val="3805"/>
          <w:jc w:val="center"/>
        </w:trPr>
        <w:tc>
          <w:tcPr>
            <w:tcW w:w="653" w:type="dxa"/>
            <w:vMerge/>
            <w:vAlign w:val="center"/>
          </w:tcPr>
          <w:p w14:paraId="580E4523" w14:textId="77777777"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1858" w:type="dxa"/>
            <w:gridSpan w:val="2"/>
            <w:vAlign w:val="center"/>
          </w:tcPr>
          <w:p w14:paraId="367F26A2" w14:textId="4E5EB5FB"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药理学</w:t>
            </w:r>
          </w:p>
        </w:tc>
        <w:tc>
          <w:tcPr>
            <w:tcW w:w="568" w:type="dxa"/>
            <w:vAlign w:val="center"/>
          </w:tcPr>
          <w:p w14:paraId="46F9E34D" w14:textId="6CBAA3FD"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sidRPr="00A11790">
              <w:rPr>
                <w:rFonts w:asciiTheme="minorEastAsia" w:eastAsiaTheme="minorEastAsia" w:hAnsiTheme="minorEastAsia" w:cstheme="minorEastAsia"/>
                <w:sz w:val="18"/>
                <w:szCs w:val="18"/>
                <w:lang w:eastAsia="en-US"/>
              </w:rPr>
              <w:t>选修</w:t>
            </w:r>
          </w:p>
        </w:tc>
        <w:tc>
          <w:tcPr>
            <w:tcW w:w="568" w:type="dxa"/>
            <w:vAlign w:val="center"/>
          </w:tcPr>
          <w:p w14:paraId="7B91E1A0" w14:textId="4F32023E"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sidRPr="00A11790">
              <w:rPr>
                <w:rFonts w:asciiTheme="minorEastAsia" w:eastAsiaTheme="minorEastAsia" w:hAnsiTheme="minorEastAsia" w:cstheme="minorEastAsia"/>
                <w:sz w:val="18"/>
                <w:szCs w:val="18"/>
              </w:rPr>
              <w:t>B</w:t>
            </w:r>
          </w:p>
        </w:tc>
        <w:tc>
          <w:tcPr>
            <w:tcW w:w="565" w:type="dxa"/>
            <w:vAlign w:val="center"/>
          </w:tcPr>
          <w:p w14:paraId="2689C378" w14:textId="4C8CDC90"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sidRPr="00A11790">
              <w:rPr>
                <w:rFonts w:asciiTheme="minorEastAsia" w:eastAsiaTheme="minorEastAsia" w:hAnsiTheme="minorEastAsia" w:cstheme="minorEastAsia"/>
                <w:sz w:val="18"/>
                <w:szCs w:val="18"/>
              </w:rPr>
              <w:t>2</w:t>
            </w:r>
          </w:p>
        </w:tc>
        <w:tc>
          <w:tcPr>
            <w:tcW w:w="714" w:type="dxa"/>
            <w:vAlign w:val="center"/>
          </w:tcPr>
          <w:p w14:paraId="0E1C8E51" w14:textId="52F66A8F"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sidRPr="00A11790">
              <w:rPr>
                <w:rFonts w:asciiTheme="minorEastAsia" w:eastAsiaTheme="minorEastAsia" w:hAnsiTheme="minorEastAsia" w:cstheme="minorEastAsia"/>
                <w:sz w:val="18"/>
                <w:szCs w:val="18"/>
              </w:rPr>
              <w:t>32</w:t>
            </w:r>
          </w:p>
        </w:tc>
        <w:tc>
          <w:tcPr>
            <w:tcW w:w="565" w:type="dxa"/>
            <w:vAlign w:val="center"/>
          </w:tcPr>
          <w:p w14:paraId="788C63FB" w14:textId="5262DF84"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sidRPr="00A11790">
              <w:rPr>
                <w:rFonts w:asciiTheme="minorEastAsia" w:eastAsiaTheme="minorEastAsia" w:hAnsiTheme="minorEastAsia" w:cstheme="minorEastAsia"/>
                <w:sz w:val="18"/>
                <w:szCs w:val="18"/>
              </w:rPr>
              <w:t>16</w:t>
            </w:r>
          </w:p>
        </w:tc>
        <w:tc>
          <w:tcPr>
            <w:tcW w:w="567" w:type="dxa"/>
            <w:vAlign w:val="center"/>
          </w:tcPr>
          <w:p w14:paraId="3CE49AFB" w14:textId="3625B68D"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sidRPr="00A11790">
              <w:rPr>
                <w:rFonts w:asciiTheme="minorEastAsia" w:eastAsiaTheme="minorEastAsia" w:hAnsiTheme="minorEastAsia" w:cstheme="minorEastAsia"/>
                <w:sz w:val="18"/>
                <w:szCs w:val="18"/>
              </w:rPr>
              <w:t>16</w:t>
            </w:r>
          </w:p>
        </w:tc>
        <w:tc>
          <w:tcPr>
            <w:tcW w:w="567" w:type="dxa"/>
            <w:vAlign w:val="center"/>
          </w:tcPr>
          <w:p w14:paraId="291A6055" w14:textId="5FD912C4"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sidRPr="00A11790">
              <w:rPr>
                <w:rFonts w:asciiTheme="minorEastAsia" w:eastAsiaTheme="minorEastAsia" w:hAnsiTheme="minorEastAsia" w:cstheme="minorEastAsia" w:hint="eastAsia"/>
                <w:sz w:val="18"/>
                <w:szCs w:val="18"/>
              </w:rPr>
              <w:t>考查</w:t>
            </w:r>
          </w:p>
        </w:tc>
        <w:tc>
          <w:tcPr>
            <w:tcW w:w="567" w:type="dxa"/>
            <w:vAlign w:val="center"/>
          </w:tcPr>
          <w:p w14:paraId="73EE6BDA" w14:textId="039216F9" w:rsidR="00CA3651" w:rsidRDefault="008C27A7"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b/>
                <w:bCs/>
                <w:sz w:val="18"/>
                <w:szCs w:val="18"/>
              </w:rPr>
              <w:t>3</w:t>
            </w:r>
          </w:p>
        </w:tc>
        <w:tc>
          <w:tcPr>
            <w:tcW w:w="1068" w:type="dxa"/>
            <w:vAlign w:val="center"/>
          </w:tcPr>
          <w:p w14:paraId="1CAC7545" w14:textId="329F4B9F"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sidRPr="00A11790">
              <w:rPr>
                <w:rFonts w:asciiTheme="minorEastAsia" w:eastAsiaTheme="minorEastAsia" w:hAnsiTheme="minorEastAsia" w:cstheme="minorEastAsia"/>
                <w:sz w:val="18"/>
                <w:szCs w:val="18"/>
              </w:rPr>
              <w:t>学校</w:t>
            </w:r>
          </w:p>
        </w:tc>
        <w:tc>
          <w:tcPr>
            <w:tcW w:w="1050" w:type="dxa"/>
            <w:vAlign w:val="center"/>
          </w:tcPr>
          <w:p w14:paraId="1F1BA146" w14:textId="2424E7E2"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bCs/>
                <w:sz w:val="16"/>
                <w:szCs w:val="16"/>
              </w:rPr>
              <w:t>理解药物的药理作用、作用原理及如何充分发挥其临床疗效，减少不良反应。</w:t>
            </w:r>
          </w:p>
        </w:tc>
        <w:tc>
          <w:tcPr>
            <w:tcW w:w="1080" w:type="dxa"/>
            <w:vAlign w:val="center"/>
          </w:tcPr>
          <w:p w14:paraId="0206BFAB" w14:textId="36E089C4"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bCs/>
                <w:sz w:val="16"/>
                <w:szCs w:val="16"/>
              </w:rPr>
              <w:t>药物效应动力学、药物代谢动力学、传出神经系统药物、胆碱药、抗胆碱药、肾上腺素能神经药物、麻醉药、镇静催眠药等</w:t>
            </w:r>
          </w:p>
        </w:tc>
      </w:tr>
      <w:tr w:rsidR="00CA3651" w14:paraId="54A2593F" w14:textId="77777777" w:rsidTr="00E72DBC">
        <w:trPr>
          <w:trHeight w:hRule="exact" w:val="2420"/>
          <w:jc w:val="center"/>
        </w:trPr>
        <w:tc>
          <w:tcPr>
            <w:tcW w:w="653" w:type="dxa"/>
            <w:vMerge/>
            <w:vAlign w:val="center"/>
          </w:tcPr>
          <w:p w14:paraId="3ABF681F" w14:textId="77777777"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1858" w:type="dxa"/>
            <w:gridSpan w:val="2"/>
            <w:vAlign w:val="center"/>
          </w:tcPr>
          <w:p w14:paraId="5C0A3830" w14:textId="17770750"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药物化学</w:t>
            </w:r>
          </w:p>
        </w:tc>
        <w:tc>
          <w:tcPr>
            <w:tcW w:w="568" w:type="dxa"/>
            <w:vAlign w:val="center"/>
          </w:tcPr>
          <w:p w14:paraId="0F1A7BDB" w14:textId="4C604FD8"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必修</w:t>
            </w:r>
          </w:p>
        </w:tc>
        <w:tc>
          <w:tcPr>
            <w:tcW w:w="568" w:type="dxa"/>
            <w:vAlign w:val="center"/>
          </w:tcPr>
          <w:p w14:paraId="060E420D" w14:textId="25E3EBC2"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B</w:t>
            </w:r>
          </w:p>
        </w:tc>
        <w:tc>
          <w:tcPr>
            <w:tcW w:w="565" w:type="dxa"/>
            <w:vAlign w:val="center"/>
          </w:tcPr>
          <w:p w14:paraId="6C0896C1" w14:textId="33D84699"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4</w:t>
            </w:r>
          </w:p>
        </w:tc>
        <w:tc>
          <w:tcPr>
            <w:tcW w:w="714" w:type="dxa"/>
            <w:vAlign w:val="center"/>
          </w:tcPr>
          <w:p w14:paraId="208C667F" w14:textId="0B191C40"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64</w:t>
            </w:r>
          </w:p>
        </w:tc>
        <w:tc>
          <w:tcPr>
            <w:tcW w:w="565" w:type="dxa"/>
            <w:vAlign w:val="center"/>
          </w:tcPr>
          <w:p w14:paraId="4544DDB1" w14:textId="5D5D6D5C"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32</w:t>
            </w:r>
          </w:p>
        </w:tc>
        <w:tc>
          <w:tcPr>
            <w:tcW w:w="567" w:type="dxa"/>
            <w:vAlign w:val="center"/>
          </w:tcPr>
          <w:p w14:paraId="7DF9BB0B" w14:textId="64393F68"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32</w:t>
            </w:r>
          </w:p>
        </w:tc>
        <w:tc>
          <w:tcPr>
            <w:tcW w:w="567" w:type="dxa"/>
            <w:vAlign w:val="center"/>
          </w:tcPr>
          <w:p w14:paraId="70899CD7" w14:textId="03426296"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sz w:val="18"/>
                <w:szCs w:val="18"/>
                <w:lang w:eastAsia="en-US"/>
              </w:rPr>
              <w:t>考试</w:t>
            </w:r>
          </w:p>
        </w:tc>
        <w:tc>
          <w:tcPr>
            <w:tcW w:w="567" w:type="dxa"/>
            <w:vAlign w:val="center"/>
          </w:tcPr>
          <w:p w14:paraId="6A52CA15" w14:textId="1E82F683" w:rsidR="00CA3651" w:rsidRDefault="00097618" w:rsidP="00CA3651">
            <w:pPr>
              <w:pStyle w:val="TableParagraph"/>
              <w:spacing w:line="240" w:lineRule="auto"/>
              <w:ind w:left="0" w:firstLineChars="0" w:firstLine="0"/>
              <w:jc w:val="center"/>
              <w:rPr>
                <w:rFonts w:asciiTheme="minorEastAsia" w:eastAsiaTheme="minorEastAsia" w:hAnsiTheme="minorEastAsia" w:cstheme="minorEastAsia" w:hint="eastAsia"/>
                <w:w w:val="99"/>
                <w:sz w:val="18"/>
                <w:szCs w:val="18"/>
              </w:rPr>
            </w:pPr>
            <w:r>
              <w:rPr>
                <w:rFonts w:asciiTheme="minorEastAsia" w:eastAsiaTheme="minorEastAsia" w:hAnsiTheme="minorEastAsia" w:cstheme="minorEastAsia" w:hint="eastAsia"/>
                <w:w w:val="99"/>
                <w:sz w:val="18"/>
                <w:szCs w:val="18"/>
              </w:rPr>
              <w:t>3</w:t>
            </w:r>
          </w:p>
        </w:tc>
        <w:tc>
          <w:tcPr>
            <w:tcW w:w="1068" w:type="dxa"/>
            <w:vAlign w:val="center"/>
          </w:tcPr>
          <w:p w14:paraId="051F69B7" w14:textId="5C1DE96D"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w w:val="99"/>
                <w:sz w:val="18"/>
                <w:szCs w:val="18"/>
              </w:rPr>
            </w:pPr>
            <w:r>
              <w:rPr>
                <w:rFonts w:asciiTheme="minorEastAsia" w:eastAsiaTheme="minorEastAsia" w:hAnsiTheme="minorEastAsia" w:cstheme="minorEastAsia"/>
                <w:sz w:val="18"/>
                <w:szCs w:val="18"/>
              </w:rPr>
              <w:t>学校</w:t>
            </w:r>
          </w:p>
        </w:tc>
        <w:tc>
          <w:tcPr>
            <w:tcW w:w="1050" w:type="dxa"/>
            <w:vAlign w:val="center"/>
          </w:tcPr>
          <w:p w14:paraId="21273C0B" w14:textId="0290E2E7"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w w:val="99"/>
                <w:sz w:val="18"/>
                <w:szCs w:val="18"/>
              </w:rPr>
            </w:pPr>
            <w:r w:rsidRPr="0074605E">
              <w:rPr>
                <w:rFonts w:asciiTheme="minorEastAsia" w:eastAsiaTheme="minorEastAsia" w:hAnsiTheme="minorEastAsia" w:cstheme="minorEastAsia"/>
                <w:bCs/>
                <w:sz w:val="16"/>
                <w:szCs w:val="16"/>
              </w:rPr>
              <w:t>掌握药物化学的基本理论</w:t>
            </w:r>
            <w:r w:rsidRPr="0074605E">
              <w:rPr>
                <w:rFonts w:asciiTheme="minorEastAsia" w:eastAsiaTheme="minorEastAsia" w:hAnsiTheme="minorEastAsia" w:cstheme="minorEastAsia" w:hint="eastAsia"/>
                <w:bCs/>
                <w:sz w:val="16"/>
                <w:szCs w:val="16"/>
              </w:rPr>
              <w:t>、</w:t>
            </w:r>
            <w:r w:rsidRPr="0074605E">
              <w:rPr>
                <w:rFonts w:asciiTheme="minorEastAsia" w:eastAsiaTheme="minorEastAsia" w:hAnsiTheme="minorEastAsia" w:cstheme="minorEastAsia"/>
                <w:bCs/>
                <w:sz w:val="16"/>
                <w:szCs w:val="16"/>
              </w:rPr>
              <w:t>熟悉药物化学的研究内容</w:t>
            </w:r>
            <w:r w:rsidRPr="0074605E">
              <w:rPr>
                <w:rFonts w:asciiTheme="minorEastAsia" w:eastAsiaTheme="minorEastAsia" w:hAnsiTheme="minorEastAsia" w:cstheme="minorEastAsia" w:hint="eastAsia"/>
                <w:bCs/>
                <w:sz w:val="16"/>
                <w:szCs w:val="16"/>
              </w:rPr>
              <w:t>、</w:t>
            </w:r>
            <w:r w:rsidRPr="0074605E">
              <w:rPr>
                <w:rFonts w:asciiTheme="minorEastAsia" w:eastAsiaTheme="minorEastAsia" w:hAnsiTheme="minorEastAsia" w:cstheme="minorEastAsia"/>
                <w:bCs/>
                <w:sz w:val="16"/>
                <w:szCs w:val="16"/>
              </w:rPr>
              <w:t>任务及学科地位</w:t>
            </w:r>
            <w:r w:rsidRPr="0074605E">
              <w:rPr>
                <w:rFonts w:asciiTheme="minorEastAsia" w:eastAsiaTheme="minorEastAsia" w:hAnsiTheme="minorEastAsia" w:cstheme="minorEastAsia" w:hint="eastAsia"/>
                <w:bCs/>
                <w:sz w:val="16"/>
                <w:szCs w:val="16"/>
              </w:rPr>
              <w:t>；掌握药物的分类、化学结构、化学合成理化性质、稳定性及临床应用</w:t>
            </w:r>
          </w:p>
        </w:tc>
        <w:tc>
          <w:tcPr>
            <w:tcW w:w="1080" w:type="dxa"/>
            <w:vAlign w:val="center"/>
          </w:tcPr>
          <w:p w14:paraId="79372C10" w14:textId="0B5D6567"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w w:val="99"/>
                <w:sz w:val="18"/>
                <w:szCs w:val="18"/>
              </w:rPr>
            </w:pPr>
            <w:r w:rsidRPr="0074605E">
              <w:rPr>
                <w:rFonts w:asciiTheme="minorEastAsia" w:eastAsiaTheme="minorEastAsia" w:hAnsiTheme="minorEastAsia" w:cstheme="minorEastAsia"/>
                <w:bCs/>
                <w:sz w:val="16"/>
                <w:szCs w:val="16"/>
              </w:rPr>
              <w:t>药物的变质反应和代谢反应</w:t>
            </w:r>
            <w:r w:rsidRPr="0074605E">
              <w:rPr>
                <w:rFonts w:asciiTheme="minorEastAsia" w:eastAsiaTheme="minorEastAsia" w:hAnsiTheme="minorEastAsia" w:cstheme="minorEastAsia" w:hint="eastAsia"/>
                <w:bCs/>
                <w:sz w:val="16"/>
                <w:szCs w:val="16"/>
              </w:rPr>
              <w:t>、</w:t>
            </w:r>
            <w:r w:rsidRPr="0074605E">
              <w:rPr>
                <w:rFonts w:asciiTheme="minorEastAsia" w:eastAsiaTheme="minorEastAsia" w:hAnsiTheme="minorEastAsia" w:cstheme="minorEastAsia"/>
                <w:bCs/>
                <w:sz w:val="16"/>
                <w:szCs w:val="16"/>
              </w:rPr>
              <w:t>药物的化学结构与药物作用的关系</w:t>
            </w:r>
            <w:r w:rsidRPr="0074605E">
              <w:rPr>
                <w:rFonts w:asciiTheme="minorEastAsia" w:eastAsiaTheme="minorEastAsia" w:hAnsiTheme="minorEastAsia" w:cstheme="minorEastAsia" w:hint="eastAsia"/>
                <w:bCs/>
                <w:sz w:val="16"/>
                <w:szCs w:val="16"/>
              </w:rPr>
              <w:t>、</w:t>
            </w:r>
            <w:r w:rsidRPr="0074605E">
              <w:rPr>
                <w:rFonts w:asciiTheme="minorEastAsia" w:eastAsiaTheme="minorEastAsia" w:hAnsiTheme="minorEastAsia" w:cstheme="minorEastAsia"/>
                <w:bCs/>
                <w:sz w:val="16"/>
                <w:szCs w:val="16"/>
              </w:rPr>
              <w:t>解热镇痛药和非甾体抗炎药</w:t>
            </w:r>
            <w:r w:rsidRPr="0074605E">
              <w:rPr>
                <w:rFonts w:asciiTheme="minorEastAsia" w:eastAsiaTheme="minorEastAsia" w:hAnsiTheme="minorEastAsia" w:cstheme="minorEastAsia" w:hint="eastAsia"/>
                <w:bCs/>
                <w:sz w:val="16"/>
                <w:szCs w:val="16"/>
              </w:rPr>
              <w:t>、</w:t>
            </w:r>
            <w:r w:rsidRPr="0074605E">
              <w:rPr>
                <w:rFonts w:asciiTheme="minorEastAsia" w:eastAsiaTheme="minorEastAsia" w:hAnsiTheme="minorEastAsia" w:cstheme="minorEastAsia"/>
                <w:bCs/>
                <w:sz w:val="16"/>
                <w:szCs w:val="16"/>
              </w:rPr>
              <w:t>中枢神经系统药</w:t>
            </w:r>
            <w:r w:rsidRPr="0074605E">
              <w:rPr>
                <w:rFonts w:asciiTheme="minorEastAsia" w:eastAsiaTheme="minorEastAsia" w:hAnsiTheme="minorEastAsia" w:cstheme="minorEastAsia" w:hint="eastAsia"/>
                <w:bCs/>
                <w:sz w:val="16"/>
                <w:szCs w:val="16"/>
              </w:rPr>
              <w:t>等</w:t>
            </w:r>
          </w:p>
        </w:tc>
      </w:tr>
      <w:tr w:rsidR="00CA3651" w14:paraId="2E296493" w14:textId="77777777" w:rsidTr="00E72DBC">
        <w:trPr>
          <w:trHeight w:hRule="exact" w:val="3056"/>
          <w:jc w:val="center"/>
        </w:trPr>
        <w:tc>
          <w:tcPr>
            <w:tcW w:w="653" w:type="dxa"/>
            <w:vMerge/>
            <w:vAlign w:val="center"/>
          </w:tcPr>
          <w:p w14:paraId="7346B467" w14:textId="77777777"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1858" w:type="dxa"/>
            <w:gridSpan w:val="2"/>
            <w:vAlign w:val="center"/>
          </w:tcPr>
          <w:p w14:paraId="7A83D08C" w14:textId="2B6F23C5"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药事管理与法规</w:t>
            </w:r>
          </w:p>
        </w:tc>
        <w:tc>
          <w:tcPr>
            <w:tcW w:w="568" w:type="dxa"/>
            <w:vAlign w:val="center"/>
          </w:tcPr>
          <w:p w14:paraId="2DE471E3" w14:textId="0A8B32A1"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必修</w:t>
            </w:r>
          </w:p>
        </w:tc>
        <w:tc>
          <w:tcPr>
            <w:tcW w:w="568" w:type="dxa"/>
            <w:vAlign w:val="center"/>
          </w:tcPr>
          <w:p w14:paraId="2FF1E204" w14:textId="1922010A"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B</w:t>
            </w:r>
          </w:p>
        </w:tc>
        <w:tc>
          <w:tcPr>
            <w:tcW w:w="565" w:type="dxa"/>
            <w:vAlign w:val="center"/>
          </w:tcPr>
          <w:p w14:paraId="6D78710B" w14:textId="488E991A"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4</w:t>
            </w:r>
          </w:p>
        </w:tc>
        <w:tc>
          <w:tcPr>
            <w:tcW w:w="714" w:type="dxa"/>
            <w:vAlign w:val="center"/>
          </w:tcPr>
          <w:p w14:paraId="409598AD" w14:textId="21944454"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64</w:t>
            </w:r>
          </w:p>
        </w:tc>
        <w:tc>
          <w:tcPr>
            <w:tcW w:w="565" w:type="dxa"/>
            <w:vAlign w:val="center"/>
          </w:tcPr>
          <w:p w14:paraId="460EEB0E" w14:textId="500E01BD"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32</w:t>
            </w:r>
          </w:p>
        </w:tc>
        <w:tc>
          <w:tcPr>
            <w:tcW w:w="567" w:type="dxa"/>
            <w:vAlign w:val="center"/>
          </w:tcPr>
          <w:p w14:paraId="455C597E" w14:textId="4465847B"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32</w:t>
            </w:r>
          </w:p>
        </w:tc>
        <w:tc>
          <w:tcPr>
            <w:tcW w:w="567" w:type="dxa"/>
            <w:vAlign w:val="center"/>
          </w:tcPr>
          <w:p w14:paraId="02E215B6" w14:textId="05982DD7"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sz w:val="18"/>
                <w:szCs w:val="18"/>
                <w:lang w:eastAsia="en-US"/>
              </w:rPr>
              <w:t>考试</w:t>
            </w:r>
          </w:p>
        </w:tc>
        <w:tc>
          <w:tcPr>
            <w:tcW w:w="567" w:type="dxa"/>
            <w:vAlign w:val="center"/>
          </w:tcPr>
          <w:p w14:paraId="36679FEA" w14:textId="7494DA0A" w:rsidR="00CA3651" w:rsidRDefault="00097618" w:rsidP="00CA3651">
            <w:pPr>
              <w:pStyle w:val="TableParagraph"/>
              <w:spacing w:line="240" w:lineRule="auto"/>
              <w:ind w:left="0" w:firstLineChars="0" w:firstLine="0"/>
              <w:jc w:val="center"/>
              <w:rPr>
                <w:rFonts w:asciiTheme="minorEastAsia" w:eastAsiaTheme="minorEastAsia" w:hAnsiTheme="minorEastAsia" w:cstheme="minorEastAsia" w:hint="eastAsia"/>
                <w:w w:val="99"/>
                <w:sz w:val="18"/>
                <w:szCs w:val="18"/>
              </w:rPr>
            </w:pPr>
            <w:r>
              <w:rPr>
                <w:rFonts w:asciiTheme="minorEastAsia" w:eastAsiaTheme="minorEastAsia" w:hAnsiTheme="minorEastAsia" w:cstheme="minorEastAsia" w:hint="eastAsia"/>
                <w:w w:val="99"/>
                <w:sz w:val="18"/>
                <w:szCs w:val="18"/>
              </w:rPr>
              <w:t>4</w:t>
            </w:r>
          </w:p>
        </w:tc>
        <w:tc>
          <w:tcPr>
            <w:tcW w:w="1068" w:type="dxa"/>
            <w:vAlign w:val="center"/>
          </w:tcPr>
          <w:p w14:paraId="406EA1B6" w14:textId="771BED83"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w w:val="99"/>
                <w:sz w:val="18"/>
                <w:szCs w:val="18"/>
              </w:rPr>
            </w:pPr>
            <w:r>
              <w:rPr>
                <w:rFonts w:asciiTheme="minorEastAsia" w:eastAsiaTheme="minorEastAsia" w:hAnsiTheme="minorEastAsia" w:cstheme="minorEastAsia"/>
                <w:sz w:val="18"/>
                <w:szCs w:val="18"/>
              </w:rPr>
              <w:t>学校</w:t>
            </w:r>
          </w:p>
        </w:tc>
        <w:tc>
          <w:tcPr>
            <w:tcW w:w="1050" w:type="dxa"/>
            <w:vAlign w:val="center"/>
          </w:tcPr>
          <w:p w14:paraId="6F3E9B75" w14:textId="0573B27B"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w w:val="99"/>
                <w:sz w:val="18"/>
                <w:szCs w:val="18"/>
              </w:rPr>
            </w:pPr>
            <w:r w:rsidRPr="0074605E">
              <w:rPr>
                <w:sz w:val="16"/>
                <w:szCs w:val="16"/>
              </w:rPr>
              <w:t>熟悉药学实践中常用的药事法规，了解药事活动的基本规律，具备自觉执行药事法规的能力</w:t>
            </w:r>
            <w:r w:rsidRPr="0074605E">
              <w:rPr>
                <w:rFonts w:asciiTheme="minorEastAsia" w:eastAsiaTheme="minorEastAsia" w:hAnsiTheme="minorEastAsia" w:cstheme="minorEastAsia"/>
                <w:w w:val="99"/>
                <w:sz w:val="16"/>
                <w:szCs w:val="16"/>
              </w:rPr>
              <w:t xml:space="preserve"> </w:t>
            </w:r>
          </w:p>
        </w:tc>
        <w:tc>
          <w:tcPr>
            <w:tcW w:w="1080" w:type="dxa"/>
            <w:vAlign w:val="center"/>
          </w:tcPr>
          <w:p w14:paraId="4FDEB743" w14:textId="4292BDC6"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w w:val="99"/>
                <w:sz w:val="18"/>
                <w:szCs w:val="18"/>
              </w:rPr>
            </w:pPr>
            <w:r w:rsidRPr="0074605E">
              <w:rPr>
                <w:sz w:val="16"/>
                <w:szCs w:val="16"/>
              </w:rPr>
              <w:t>主要介绍药事管理相关基础知识，我国药事管理的体制，药事管理法律法规以及药品生产、使用、经营 等方面的药事管理基本知识与法规</w:t>
            </w:r>
          </w:p>
        </w:tc>
      </w:tr>
      <w:tr w:rsidR="00CA3651" w14:paraId="6A35D71C" w14:textId="77777777" w:rsidTr="00E72DBC">
        <w:trPr>
          <w:trHeight w:hRule="exact" w:val="2709"/>
          <w:jc w:val="center"/>
        </w:trPr>
        <w:tc>
          <w:tcPr>
            <w:tcW w:w="653" w:type="dxa"/>
            <w:vAlign w:val="center"/>
          </w:tcPr>
          <w:p w14:paraId="5DD534CC" w14:textId="77777777"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1858" w:type="dxa"/>
            <w:gridSpan w:val="2"/>
            <w:vAlign w:val="center"/>
          </w:tcPr>
          <w:p w14:paraId="57576155" w14:textId="4707CF6D"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天然药物化学</w:t>
            </w:r>
          </w:p>
        </w:tc>
        <w:tc>
          <w:tcPr>
            <w:tcW w:w="568" w:type="dxa"/>
            <w:vAlign w:val="center"/>
          </w:tcPr>
          <w:p w14:paraId="4E3DD0F2" w14:textId="11AD66C9"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必修</w:t>
            </w:r>
          </w:p>
        </w:tc>
        <w:tc>
          <w:tcPr>
            <w:tcW w:w="568" w:type="dxa"/>
            <w:vAlign w:val="center"/>
          </w:tcPr>
          <w:p w14:paraId="3485B04D" w14:textId="444CECDC"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B</w:t>
            </w:r>
          </w:p>
        </w:tc>
        <w:tc>
          <w:tcPr>
            <w:tcW w:w="565" w:type="dxa"/>
            <w:vAlign w:val="center"/>
          </w:tcPr>
          <w:p w14:paraId="07C95264" w14:textId="56278478"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4</w:t>
            </w:r>
          </w:p>
        </w:tc>
        <w:tc>
          <w:tcPr>
            <w:tcW w:w="714" w:type="dxa"/>
            <w:vAlign w:val="center"/>
          </w:tcPr>
          <w:p w14:paraId="516A86B1" w14:textId="4511D38C"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64</w:t>
            </w:r>
          </w:p>
        </w:tc>
        <w:tc>
          <w:tcPr>
            <w:tcW w:w="565" w:type="dxa"/>
            <w:vAlign w:val="center"/>
          </w:tcPr>
          <w:p w14:paraId="7EBE0F43" w14:textId="57ED8789"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32</w:t>
            </w:r>
          </w:p>
        </w:tc>
        <w:tc>
          <w:tcPr>
            <w:tcW w:w="567" w:type="dxa"/>
            <w:vAlign w:val="center"/>
          </w:tcPr>
          <w:p w14:paraId="5C5C6ACF" w14:textId="4E757F44"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32</w:t>
            </w:r>
          </w:p>
        </w:tc>
        <w:tc>
          <w:tcPr>
            <w:tcW w:w="567" w:type="dxa"/>
            <w:vAlign w:val="center"/>
          </w:tcPr>
          <w:p w14:paraId="607A6F93" w14:textId="0CA02E25"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sz w:val="18"/>
                <w:szCs w:val="18"/>
                <w:lang w:eastAsia="en-US"/>
              </w:rPr>
              <w:t>考试</w:t>
            </w:r>
          </w:p>
        </w:tc>
        <w:tc>
          <w:tcPr>
            <w:tcW w:w="567" w:type="dxa"/>
            <w:vAlign w:val="center"/>
          </w:tcPr>
          <w:p w14:paraId="54173537" w14:textId="2833B9C7" w:rsidR="00CA3651" w:rsidRDefault="00097618"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w w:val="99"/>
                <w:sz w:val="18"/>
                <w:szCs w:val="18"/>
              </w:rPr>
              <w:t>3</w:t>
            </w:r>
          </w:p>
        </w:tc>
        <w:tc>
          <w:tcPr>
            <w:tcW w:w="1068" w:type="dxa"/>
            <w:vAlign w:val="center"/>
          </w:tcPr>
          <w:p w14:paraId="19615E84" w14:textId="25203D23"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sz w:val="18"/>
                <w:szCs w:val="18"/>
              </w:rPr>
              <w:t>学校</w:t>
            </w:r>
          </w:p>
        </w:tc>
        <w:tc>
          <w:tcPr>
            <w:tcW w:w="1050" w:type="dxa"/>
            <w:vAlign w:val="center"/>
          </w:tcPr>
          <w:p w14:paraId="60D63903" w14:textId="77777777" w:rsidR="00CA3651"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6"/>
                <w:szCs w:val="16"/>
                <w:lang w:val="en-US"/>
              </w:rPr>
            </w:pPr>
            <w:r w:rsidRPr="0074605E">
              <w:rPr>
                <w:rFonts w:asciiTheme="minorEastAsia" w:eastAsiaTheme="minorEastAsia" w:hAnsiTheme="minorEastAsia" w:cstheme="minorEastAsia" w:hint="eastAsia"/>
                <w:sz w:val="16"/>
                <w:szCs w:val="16"/>
                <w:lang w:val="en-US"/>
              </w:rPr>
              <w:t>具备</w:t>
            </w:r>
            <w:r w:rsidRPr="0074605E">
              <w:rPr>
                <w:rFonts w:asciiTheme="minorEastAsia" w:eastAsiaTheme="minorEastAsia" w:hAnsiTheme="minorEastAsia" w:cstheme="minorEastAsia"/>
                <w:sz w:val="16"/>
                <w:szCs w:val="16"/>
                <w:lang w:val="en-US"/>
              </w:rPr>
              <w:t>天然药物化学成分提取、分离 和鉴定的岗</w:t>
            </w:r>
          </w:p>
          <w:p w14:paraId="4773B822" w14:textId="15560501" w:rsidR="00CA3651" w:rsidRPr="0074605E" w:rsidRDefault="00CA3651" w:rsidP="00CA3651">
            <w:pPr>
              <w:pStyle w:val="TableParagraph"/>
              <w:spacing w:line="240" w:lineRule="auto"/>
              <w:ind w:left="0" w:firstLineChars="0" w:firstLine="0"/>
              <w:jc w:val="center"/>
              <w:rPr>
                <w:rFonts w:hint="eastAsia"/>
                <w:sz w:val="16"/>
                <w:szCs w:val="16"/>
              </w:rPr>
            </w:pPr>
            <w:r w:rsidRPr="0074605E">
              <w:rPr>
                <w:rFonts w:asciiTheme="minorEastAsia" w:eastAsiaTheme="minorEastAsia" w:hAnsiTheme="minorEastAsia" w:cstheme="minorEastAsia"/>
                <w:sz w:val="16"/>
                <w:szCs w:val="16"/>
                <w:lang w:val="en-US"/>
              </w:rPr>
              <w:t>位实践操作能力，具有较强地知识运用能力和开拓能力</w:t>
            </w:r>
          </w:p>
        </w:tc>
        <w:tc>
          <w:tcPr>
            <w:tcW w:w="1080" w:type="dxa"/>
            <w:vAlign w:val="center"/>
          </w:tcPr>
          <w:p w14:paraId="3D6BC373" w14:textId="200AB3D5" w:rsidR="00CA3651" w:rsidRPr="0074605E" w:rsidRDefault="00CA3651" w:rsidP="00CA3651">
            <w:pPr>
              <w:pStyle w:val="TableParagraph"/>
              <w:spacing w:line="240" w:lineRule="auto"/>
              <w:ind w:left="0" w:firstLineChars="0" w:firstLine="0"/>
              <w:jc w:val="center"/>
              <w:rPr>
                <w:rFonts w:asciiTheme="minorEastAsia" w:eastAsiaTheme="minorEastAsia" w:hAnsiTheme="minorEastAsia" w:cstheme="minorEastAsia" w:hint="eastAsia"/>
                <w:sz w:val="16"/>
                <w:szCs w:val="16"/>
                <w:lang w:val="en-US"/>
              </w:rPr>
            </w:pPr>
            <w:r w:rsidRPr="0074605E">
              <w:rPr>
                <w:rFonts w:asciiTheme="minorEastAsia" w:eastAsiaTheme="minorEastAsia" w:hAnsiTheme="minorEastAsia" w:cstheme="minorEastAsia"/>
                <w:sz w:val="16"/>
                <w:szCs w:val="16"/>
                <w:lang w:val="en-US"/>
              </w:rPr>
              <w:t>天然药物有效成分的结构、性质、提取分离和鉴定以及结构测定的基本知识和基本 操作技能</w:t>
            </w:r>
          </w:p>
        </w:tc>
      </w:tr>
      <w:tr w:rsidR="001B3D56" w14:paraId="6EE15199" w14:textId="77777777" w:rsidTr="00E72DBC">
        <w:trPr>
          <w:trHeight w:hRule="exact" w:val="2709"/>
          <w:jc w:val="center"/>
        </w:trPr>
        <w:tc>
          <w:tcPr>
            <w:tcW w:w="653" w:type="dxa"/>
            <w:vMerge w:val="restart"/>
            <w:vAlign w:val="center"/>
          </w:tcPr>
          <w:p w14:paraId="087B9309" w14:textId="40CCE8BB" w:rsidR="001B3D56" w:rsidRDefault="001B3D56" w:rsidP="001B3D56">
            <w:pPr>
              <w:pStyle w:val="TableParagraph"/>
              <w:spacing w:line="240" w:lineRule="auto"/>
              <w:ind w:left="0" w:firstLineChars="0" w:firstLine="0"/>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lastRenderedPageBreak/>
              <w:t>专业核心能力课程模块</w:t>
            </w:r>
          </w:p>
        </w:tc>
        <w:tc>
          <w:tcPr>
            <w:tcW w:w="1858" w:type="dxa"/>
            <w:gridSpan w:val="2"/>
            <w:vAlign w:val="center"/>
          </w:tcPr>
          <w:p w14:paraId="07C47A6B" w14:textId="7F8E6BF9"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化学制药技术</w:t>
            </w:r>
          </w:p>
        </w:tc>
        <w:tc>
          <w:tcPr>
            <w:tcW w:w="568" w:type="dxa"/>
            <w:vAlign w:val="center"/>
          </w:tcPr>
          <w:p w14:paraId="17990C8D" w14:textId="15D12C97"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必修</w:t>
            </w:r>
          </w:p>
        </w:tc>
        <w:tc>
          <w:tcPr>
            <w:tcW w:w="568" w:type="dxa"/>
            <w:vAlign w:val="center"/>
          </w:tcPr>
          <w:p w14:paraId="6583411B" w14:textId="14A85D86"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B</w:t>
            </w:r>
          </w:p>
        </w:tc>
        <w:tc>
          <w:tcPr>
            <w:tcW w:w="565" w:type="dxa"/>
            <w:vAlign w:val="center"/>
          </w:tcPr>
          <w:p w14:paraId="77659860" w14:textId="1A1887CB"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4</w:t>
            </w:r>
          </w:p>
        </w:tc>
        <w:tc>
          <w:tcPr>
            <w:tcW w:w="714" w:type="dxa"/>
            <w:vAlign w:val="center"/>
          </w:tcPr>
          <w:p w14:paraId="0F93867A" w14:textId="3A1E2D5F"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64</w:t>
            </w:r>
          </w:p>
        </w:tc>
        <w:tc>
          <w:tcPr>
            <w:tcW w:w="565" w:type="dxa"/>
            <w:vAlign w:val="center"/>
          </w:tcPr>
          <w:p w14:paraId="299AA381" w14:textId="32BF58F3"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32</w:t>
            </w:r>
          </w:p>
        </w:tc>
        <w:tc>
          <w:tcPr>
            <w:tcW w:w="567" w:type="dxa"/>
            <w:vAlign w:val="center"/>
          </w:tcPr>
          <w:p w14:paraId="2C7F53A5" w14:textId="71C42808"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32</w:t>
            </w:r>
          </w:p>
        </w:tc>
        <w:tc>
          <w:tcPr>
            <w:tcW w:w="567" w:type="dxa"/>
            <w:vAlign w:val="center"/>
          </w:tcPr>
          <w:p w14:paraId="2BB8BB3B" w14:textId="0D40BF3C"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sz w:val="18"/>
                <w:szCs w:val="18"/>
                <w:lang w:eastAsia="en-US"/>
              </w:rPr>
              <w:t>考试</w:t>
            </w:r>
          </w:p>
        </w:tc>
        <w:tc>
          <w:tcPr>
            <w:tcW w:w="567" w:type="dxa"/>
            <w:vAlign w:val="center"/>
          </w:tcPr>
          <w:p w14:paraId="68F39B8D" w14:textId="675F31BD" w:rsidR="001B3D56" w:rsidRDefault="00A315C9"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3</w:t>
            </w:r>
          </w:p>
        </w:tc>
        <w:tc>
          <w:tcPr>
            <w:tcW w:w="1068" w:type="dxa"/>
            <w:vAlign w:val="center"/>
          </w:tcPr>
          <w:p w14:paraId="64A3573F" w14:textId="5ED5A196"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sz w:val="18"/>
                <w:szCs w:val="18"/>
                <w:lang w:eastAsia="en-US"/>
              </w:rPr>
              <w:t>学校</w:t>
            </w:r>
          </w:p>
        </w:tc>
        <w:tc>
          <w:tcPr>
            <w:tcW w:w="1050" w:type="dxa"/>
            <w:vAlign w:val="center"/>
          </w:tcPr>
          <w:p w14:paraId="695702B9" w14:textId="44A4D215" w:rsidR="001B3D56" w:rsidRPr="0074605E" w:rsidRDefault="001B3D56" w:rsidP="001B3D56">
            <w:pPr>
              <w:pStyle w:val="TableParagraph"/>
              <w:spacing w:line="240" w:lineRule="auto"/>
              <w:ind w:left="0" w:firstLineChars="0" w:firstLine="0"/>
              <w:jc w:val="center"/>
              <w:rPr>
                <w:rFonts w:hint="eastAsia"/>
                <w:sz w:val="16"/>
                <w:szCs w:val="16"/>
              </w:rPr>
            </w:pPr>
            <w:r w:rsidRPr="00245C8B">
              <w:rPr>
                <w:rFonts w:asciiTheme="minorEastAsia" w:eastAsiaTheme="minorEastAsia" w:hAnsiTheme="minorEastAsia" w:cstheme="minorEastAsia"/>
                <w:sz w:val="16"/>
                <w:szCs w:val="16"/>
                <w:lang w:val="en-US"/>
              </w:rPr>
              <w:t>具有按照工艺规程及岗位标准操作规程进 行生产操作、正确记录生产过程的能力，能够进行常 见化学原料药的生产。</w:t>
            </w:r>
          </w:p>
        </w:tc>
        <w:tc>
          <w:tcPr>
            <w:tcW w:w="1080" w:type="dxa"/>
            <w:vAlign w:val="center"/>
          </w:tcPr>
          <w:p w14:paraId="4A105031" w14:textId="021C3A43" w:rsidR="001B3D56" w:rsidRPr="0074605E"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6"/>
                <w:szCs w:val="16"/>
                <w:lang w:val="en-US"/>
              </w:rPr>
            </w:pPr>
            <w:r w:rsidRPr="00245C8B">
              <w:rPr>
                <w:rFonts w:asciiTheme="minorEastAsia" w:eastAsiaTheme="minorEastAsia" w:hAnsiTheme="minorEastAsia" w:cstheme="minorEastAsia"/>
                <w:sz w:val="16"/>
                <w:szCs w:val="16"/>
                <w:lang w:val="en-US"/>
              </w:rPr>
              <w:t>常见化学原料药的理化性质、质量要 求、药物合成的基本方法及生产工艺等内容。</w:t>
            </w:r>
          </w:p>
        </w:tc>
      </w:tr>
      <w:tr w:rsidR="001B3D56" w14:paraId="1FA65BC1" w14:textId="77777777" w:rsidTr="00E72DBC">
        <w:trPr>
          <w:trHeight w:hRule="exact" w:val="2709"/>
          <w:jc w:val="center"/>
        </w:trPr>
        <w:tc>
          <w:tcPr>
            <w:tcW w:w="653" w:type="dxa"/>
            <w:vMerge/>
            <w:vAlign w:val="center"/>
          </w:tcPr>
          <w:p w14:paraId="02EDC7A1" w14:textId="25336C42"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1858" w:type="dxa"/>
            <w:gridSpan w:val="2"/>
            <w:vAlign w:val="center"/>
          </w:tcPr>
          <w:p w14:paraId="77101A04" w14:textId="4CCC908F"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中药制药技术</w:t>
            </w:r>
          </w:p>
        </w:tc>
        <w:tc>
          <w:tcPr>
            <w:tcW w:w="568" w:type="dxa"/>
            <w:vAlign w:val="center"/>
          </w:tcPr>
          <w:p w14:paraId="3FC303F1" w14:textId="5ED2A56C"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必修</w:t>
            </w:r>
          </w:p>
        </w:tc>
        <w:tc>
          <w:tcPr>
            <w:tcW w:w="568" w:type="dxa"/>
            <w:vAlign w:val="center"/>
          </w:tcPr>
          <w:p w14:paraId="377B021A" w14:textId="52211A84"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B</w:t>
            </w:r>
          </w:p>
        </w:tc>
        <w:tc>
          <w:tcPr>
            <w:tcW w:w="565" w:type="dxa"/>
            <w:vAlign w:val="center"/>
          </w:tcPr>
          <w:p w14:paraId="050C7937" w14:textId="5B032493"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4</w:t>
            </w:r>
          </w:p>
        </w:tc>
        <w:tc>
          <w:tcPr>
            <w:tcW w:w="714" w:type="dxa"/>
            <w:vAlign w:val="center"/>
          </w:tcPr>
          <w:p w14:paraId="4A92D752" w14:textId="229F0773"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64</w:t>
            </w:r>
          </w:p>
        </w:tc>
        <w:tc>
          <w:tcPr>
            <w:tcW w:w="565" w:type="dxa"/>
            <w:vAlign w:val="center"/>
          </w:tcPr>
          <w:p w14:paraId="7E5B424C" w14:textId="49ED9DC5"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32</w:t>
            </w:r>
          </w:p>
        </w:tc>
        <w:tc>
          <w:tcPr>
            <w:tcW w:w="567" w:type="dxa"/>
            <w:vAlign w:val="center"/>
          </w:tcPr>
          <w:p w14:paraId="0E0B51D4" w14:textId="3BCA63FC"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32</w:t>
            </w:r>
          </w:p>
        </w:tc>
        <w:tc>
          <w:tcPr>
            <w:tcW w:w="567" w:type="dxa"/>
            <w:vAlign w:val="center"/>
          </w:tcPr>
          <w:p w14:paraId="634EDB00" w14:textId="5E6A9715"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sz w:val="18"/>
                <w:szCs w:val="18"/>
                <w:lang w:eastAsia="en-US"/>
              </w:rPr>
              <w:t>考试</w:t>
            </w:r>
          </w:p>
        </w:tc>
        <w:tc>
          <w:tcPr>
            <w:tcW w:w="567" w:type="dxa"/>
            <w:vAlign w:val="center"/>
          </w:tcPr>
          <w:p w14:paraId="6334768D" w14:textId="199DC61A" w:rsidR="001B3D56" w:rsidRDefault="00A315C9"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3</w:t>
            </w:r>
          </w:p>
        </w:tc>
        <w:tc>
          <w:tcPr>
            <w:tcW w:w="1068" w:type="dxa"/>
            <w:vAlign w:val="center"/>
          </w:tcPr>
          <w:p w14:paraId="6EB4DA1C" w14:textId="4DD409AB"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sz w:val="18"/>
                <w:szCs w:val="18"/>
                <w:lang w:eastAsia="en-US"/>
              </w:rPr>
              <w:t>学校</w:t>
            </w:r>
          </w:p>
        </w:tc>
        <w:tc>
          <w:tcPr>
            <w:tcW w:w="1050" w:type="dxa"/>
            <w:vAlign w:val="center"/>
          </w:tcPr>
          <w:p w14:paraId="2B204AAD" w14:textId="5A83C0D5"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sidRPr="00245C8B">
              <w:rPr>
                <w:rFonts w:asciiTheme="minorEastAsia" w:eastAsiaTheme="minorEastAsia" w:hAnsiTheme="minorEastAsia" w:cstheme="minorEastAsia"/>
                <w:sz w:val="16"/>
                <w:szCs w:val="16"/>
                <w:lang w:val="en-US"/>
              </w:rPr>
              <w:t>具有按照工艺规程及岗位标准操作规程进 行生产操作、正确记录生产过程的能力，能够进行常 见中药饮片的加工、中药有效成分提取。</w:t>
            </w:r>
          </w:p>
        </w:tc>
        <w:tc>
          <w:tcPr>
            <w:tcW w:w="1080" w:type="dxa"/>
            <w:vAlign w:val="center"/>
          </w:tcPr>
          <w:p w14:paraId="10DD94E9" w14:textId="0B8991CF"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sidRPr="00245C8B">
              <w:rPr>
                <w:rFonts w:asciiTheme="minorEastAsia" w:eastAsiaTheme="minorEastAsia" w:hAnsiTheme="minorEastAsia" w:cstheme="minorEastAsia"/>
                <w:sz w:val="16"/>
                <w:szCs w:val="16"/>
                <w:lang w:val="en-US"/>
              </w:rPr>
              <w:t>中药常用炮制方法，有效成分分类和特点， 常用提取方法等内容。</w:t>
            </w:r>
          </w:p>
        </w:tc>
      </w:tr>
      <w:tr w:rsidR="001B3D56" w14:paraId="36A3FA42" w14:textId="77777777" w:rsidTr="00E72DBC">
        <w:trPr>
          <w:trHeight w:hRule="exact" w:val="1996"/>
          <w:jc w:val="center"/>
        </w:trPr>
        <w:tc>
          <w:tcPr>
            <w:tcW w:w="653" w:type="dxa"/>
            <w:vMerge/>
            <w:vAlign w:val="center"/>
          </w:tcPr>
          <w:p w14:paraId="75F9F27F" w14:textId="77777777"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1858" w:type="dxa"/>
            <w:gridSpan w:val="2"/>
            <w:vAlign w:val="center"/>
          </w:tcPr>
          <w:p w14:paraId="10D8E6A7" w14:textId="6F0ABFAA"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sz w:val="18"/>
                <w:szCs w:val="18"/>
              </w:rPr>
              <w:t>药物制剂技术</w:t>
            </w:r>
          </w:p>
        </w:tc>
        <w:tc>
          <w:tcPr>
            <w:tcW w:w="568" w:type="dxa"/>
            <w:vAlign w:val="center"/>
          </w:tcPr>
          <w:p w14:paraId="6C155986" w14:textId="0A67E103"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必修</w:t>
            </w:r>
          </w:p>
        </w:tc>
        <w:tc>
          <w:tcPr>
            <w:tcW w:w="568" w:type="dxa"/>
            <w:vAlign w:val="center"/>
          </w:tcPr>
          <w:p w14:paraId="0A18671D" w14:textId="4E2FD421"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B</w:t>
            </w:r>
          </w:p>
        </w:tc>
        <w:tc>
          <w:tcPr>
            <w:tcW w:w="565" w:type="dxa"/>
            <w:vAlign w:val="center"/>
          </w:tcPr>
          <w:p w14:paraId="653879B5" w14:textId="1BE9DDFE"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6</w:t>
            </w:r>
          </w:p>
        </w:tc>
        <w:tc>
          <w:tcPr>
            <w:tcW w:w="714" w:type="dxa"/>
            <w:vAlign w:val="center"/>
          </w:tcPr>
          <w:p w14:paraId="42A1FB1B" w14:textId="75F6113E"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96</w:t>
            </w:r>
          </w:p>
        </w:tc>
        <w:tc>
          <w:tcPr>
            <w:tcW w:w="565" w:type="dxa"/>
            <w:vAlign w:val="center"/>
          </w:tcPr>
          <w:p w14:paraId="5B2B194B" w14:textId="7C006BA9"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54</w:t>
            </w:r>
          </w:p>
        </w:tc>
        <w:tc>
          <w:tcPr>
            <w:tcW w:w="567" w:type="dxa"/>
            <w:vAlign w:val="center"/>
          </w:tcPr>
          <w:p w14:paraId="1F762DF6" w14:textId="372F2137"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42</w:t>
            </w:r>
          </w:p>
        </w:tc>
        <w:tc>
          <w:tcPr>
            <w:tcW w:w="567" w:type="dxa"/>
            <w:vAlign w:val="center"/>
          </w:tcPr>
          <w:p w14:paraId="13CDF66F" w14:textId="261A0756"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sz w:val="18"/>
                <w:szCs w:val="18"/>
                <w:lang w:eastAsia="en-US"/>
              </w:rPr>
              <w:t>考试</w:t>
            </w:r>
          </w:p>
        </w:tc>
        <w:tc>
          <w:tcPr>
            <w:tcW w:w="567" w:type="dxa"/>
            <w:vAlign w:val="center"/>
          </w:tcPr>
          <w:p w14:paraId="5F73BF6A" w14:textId="382F24E8" w:rsidR="001B3D56" w:rsidRDefault="00A315C9"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Pr>
                <w:rFonts w:asciiTheme="minorEastAsia" w:eastAsiaTheme="minorEastAsia" w:hAnsiTheme="minorEastAsia" w:cstheme="minorEastAsia" w:hint="eastAsia"/>
                <w:sz w:val="18"/>
                <w:szCs w:val="18"/>
              </w:rPr>
              <w:t>3</w:t>
            </w:r>
          </w:p>
        </w:tc>
        <w:tc>
          <w:tcPr>
            <w:tcW w:w="1068" w:type="dxa"/>
            <w:vAlign w:val="center"/>
          </w:tcPr>
          <w:p w14:paraId="76831D19" w14:textId="1AD97B71"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Pr>
                <w:rFonts w:asciiTheme="minorEastAsia" w:eastAsiaTheme="minorEastAsia" w:hAnsiTheme="minorEastAsia" w:cstheme="minorEastAsia"/>
                <w:sz w:val="18"/>
                <w:szCs w:val="18"/>
              </w:rPr>
              <w:t>学校</w:t>
            </w:r>
          </w:p>
        </w:tc>
        <w:tc>
          <w:tcPr>
            <w:tcW w:w="1050" w:type="dxa"/>
            <w:vAlign w:val="center"/>
          </w:tcPr>
          <w:p w14:paraId="24614F35" w14:textId="77777777" w:rsidR="001B3D56" w:rsidRDefault="001B3D56" w:rsidP="001B3D56">
            <w:pPr>
              <w:pStyle w:val="TableParagraph"/>
              <w:spacing w:line="240" w:lineRule="auto"/>
              <w:ind w:left="0" w:firstLineChars="0" w:firstLine="0"/>
              <w:jc w:val="center"/>
              <w:rPr>
                <w:rFonts w:hint="eastAsia"/>
                <w:sz w:val="16"/>
                <w:szCs w:val="16"/>
              </w:rPr>
            </w:pPr>
            <w:r w:rsidRPr="0074605E">
              <w:rPr>
                <w:sz w:val="16"/>
                <w:szCs w:val="16"/>
              </w:rPr>
              <w:t>具备一定的各种</w:t>
            </w:r>
          </w:p>
          <w:p w14:paraId="1F002EE3" w14:textId="44285DB9"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sidRPr="0074605E">
              <w:rPr>
                <w:sz w:val="16"/>
                <w:szCs w:val="16"/>
              </w:rPr>
              <w:t>剂型的制备能力、产品质量控制能力以及分析和解决制剂生产过程常见问题的能力</w:t>
            </w:r>
          </w:p>
        </w:tc>
        <w:tc>
          <w:tcPr>
            <w:tcW w:w="1080" w:type="dxa"/>
            <w:vAlign w:val="center"/>
          </w:tcPr>
          <w:p w14:paraId="65137608" w14:textId="5BA06842"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sidRPr="0074605E">
              <w:rPr>
                <w:rFonts w:asciiTheme="minorEastAsia" w:eastAsiaTheme="minorEastAsia" w:hAnsiTheme="minorEastAsia" w:cstheme="minorEastAsia" w:hint="eastAsia"/>
                <w:sz w:val="16"/>
                <w:szCs w:val="16"/>
                <w:lang w:val="en-US"/>
              </w:rPr>
              <w:t>以药剂学理论为指导，是综合研究药物制剂生产工艺和制备技术的应用性技术课程，包括药物制剂的处方设计、基本理论、制备工艺、质量控制和合理应用</w:t>
            </w:r>
          </w:p>
        </w:tc>
      </w:tr>
      <w:tr w:rsidR="001B3D56" w14:paraId="7A4A0DC4" w14:textId="77777777" w:rsidTr="00E72DBC">
        <w:trPr>
          <w:trHeight w:hRule="exact" w:val="2677"/>
          <w:jc w:val="center"/>
        </w:trPr>
        <w:tc>
          <w:tcPr>
            <w:tcW w:w="653" w:type="dxa"/>
            <w:vMerge/>
            <w:vAlign w:val="center"/>
          </w:tcPr>
          <w:p w14:paraId="4C1ABBED" w14:textId="77777777"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bookmarkStart w:id="2" w:name="_Hlk197687154"/>
          </w:p>
        </w:tc>
        <w:tc>
          <w:tcPr>
            <w:tcW w:w="1858" w:type="dxa"/>
            <w:gridSpan w:val="2"/>
            <w:vAlign w:val="center"/>
          </w:tcPr>
          <w:p w14:paraId="38A85182" w14:textId="2E5A7013"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药物分析技术</w:t>
            </w:r>
          </w:p>
        </w:tc>
        <w:tc>
          <w:tcPr>
            <w:tcW w:w="568" w:type="dxa"/>
            <w:vAlign w:val="center"/>
          </w:tcPr>
          <w:p w14:paraId="2C4BBCF9" w14:textId="5E8A6776"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必修</w:t>
            </w:r>
          </w:p>
        </w:tc>
        <w:tc>
          <w:tcPr>
            <w:tcW w:w="568" w:type="dxa"/>
            <w:vAlign w:val="center"/>
          </w:tcPr>
          <w:p w14:paraId="709D60A4" w14:textId="7EAFFC8B"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B</w:t>
            </w:r>
          </w:p>
        </w:tc>
        <w:tc>
          <w:tcPr>
            <w:tcW w:w="565" w:type="dxa"/>
            <w:vAlign w:val="center"/>
          </w:tcPr>
          <w:p w14:paraId="609158A8" w14:textId="4078692A"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4</w:t>
            </w:r>
          </w:p>
        </w:tc>
        <w:tc>
          <w:tcPr>
            <w:tcW w:w="714" w:type="dxa"/>
            <w:vAlign w:val="center"/>
          </w:tcPr>
          <w:p w14:paraId="43030038" w14:textId="66675615"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64</w:t>
            </w:r>
          </w:p>
        </w:tc>
        <w:tc>
          <w:tcPr>
            <w:tcW w:w="565" w:type="dxa"/>
            <w:vAlign w:val="center"/>
          </w:tcPr>
          <w:p w14:paraId="652C405B" w14:textId="255E5E10"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32</w:t>
            </w:r>
          </w:p>
        </w:tc>
        <w:tc>
          <w:tcPr>
            <w:tcW w:w="567" w:type="dxa"/>
            <w:vAlign w:val="center"/>
          </w:tcPr>
          <w:p w14:paraId="6DADBEFE" w14:textId="304B5E03"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32</w:t>
            </w:r>
          </w:p>
        </w:tc>
        <w:tc>
          <w:tcPr>
            <w:tcW w:w="567" w:type="dxa"/>
            <w:vAlign w:val="center"/>
          </w:tcPr>
          <w:p w14:paraId="3D85119B" w14:textId="56625688"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sz w:val="18"/>
                <w:szCs w:val="18"/>
                <w:lang w:eastAsia="en-US"/>
              </w:rPr>
              <w:t>考试</w:t>
            </w:r>
          </w:p>
        </w:tc>
        <w:tc>
          <w:tcPr>
            <w:tcW w:w="567" w:type="dxa"/>
            <w:vAlign w:val="center"/>
          </w:tcPr>
          <w:p w14:paraId="3501408D" w14:textId="208C04EB" w:rsidR="001B3D56" w:rsidRDefault="00A315C9"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Pr>
                <w:rFonts w:asciiTheme="minorEastAsia" w:eastAsiaTheme="minorEastAsia" w:hAnsiTheme="minorEastAsia" w:cstheme="minorEastAsia" w:hint="eastAsia"/>
                <w:w w:val="99"/>
                <w:sz w:val="18"/>
                <w:szCs w:val="18"/>
              </w:rPr>
              <w:t>4</w:t>
            </w:r>
          </w:p>
        </w:tc>
        <w:tc>
          <w:tcPr>
            <w:tcW w:w="1068" w:type="dxa"/>
            <w:vAlign w:val="center"/>
          </w:tcPr>
          <w:p w14:paraId="0C162184" w14:textId="7B4DBB2D"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Pr>
                <w:rFonts w:asciiTheme="minorEastAsia" w:eastAsiaTheme="minorEastAsia" w:hAnsiTheme="minorEastAsia" w:cstheme="minorEastAsia"/>
                <w:sz w:val="18"/>
                <w:szCs w:val="18"/>
              </w:rPr>
              <w:t>学校</w:t>
            </w:r>
          </w:p>
        </w:tc>
        <w:tc>
          <w:tcPr>
            <w:tcW w:w="1050" w:type="dxa"/>
            <w:vAlign w:val="center"/>
          </w:tcPr>
          <w:p w14:paraId="48107296" w14:textId="7012AD66" w:rsidR="001B3D56" w:rsidRPr="00245C8B"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6"/>
                <w:szCs w:val="16"/>
              </w:rPr>
            </w:pPr>
            <w:r w:rsidRPr="0074605E">
              <w:rPr>
                <w:sz w:val="16"/>
                <w:szCs w:val="16"/>
              </w:rPr>
              <w:t>掌握药物检验的技能和相关理论；熟悉药物质量检验程序及药物的鉴别、杂质检查技术；熟练操作药物的含量测定技术及制剂检查技术；会检验典型药物的质量及质量标准分析方法的验证等技能目标</w:t>
            </w:r>
          </w:p>
        </w:tc>
        <w:tc>
          <w:tcPr>
            <w:tcW w:w="1080" w:type="dxa"/>
            <w:vAlign w:val="center"/>
          </w:tcPr>
          <w:p w14:paraId="3A08AFB9" w14:textId="17930C3B" w:rsidR="001B3D56" w:rsidRPr="00245C8B"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6"/>
                <w:szCs w:val="16"/>
              </w:rPr>
            </w:pPr>
            <w:r w:rsidRPr="0074605E">
              <w:rPr>
                <w:sz w:val="16"/>
                <w:szCs w:val="16"/>
              </w:rPr>
              <w:t>药物分析通论、药典概况、药物的鉴别技术、药物的杂质检查技术、各类药及其制剂分析、药物制剂检查技术和中药制剂分析、体内药物分析及药品质量标准</w:t>
            </w:r>
          </w:p>
        </w:tc>
      </w:tr>
      <w:bookmarkEnd w:id="2"/>
      <w:tr w:rsidR="001B3D56" w14:paraId="5C02BEE0" w14:textId="77777777" w:rsidTr="00E72DBC">
        <w:trPr>
          <w:trHeight w:hRule="exact" w:val="2984"/>
          <w:jc w:val="center"/>
        </w:trPr>
        <w:tc>
          <w:tcPr>
            <w:tcW w:w="653" w:type="dxa"/>
            <w:vMerge/>
            <w:vAlign w:val="center"/>
          </w:tcPr>
          <w:p w14:paraId="05FF15F0" w14:textId="77777777"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1858" w:type="dxa"/>
            <w:gridSpan w:val="2"/>
            <w:vAlign w:val="center"/>
          </w:tcPr>
          <w:p w14:paraId="0655CB8F" w14:textId="77777777"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智能制药设备使用</w:t>
            </w:r>
          </w:p>
          <w:p w14:paraId="25F943DF" w14:textId="246EED9D"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与维护技术</w:t>
            </w:r>
          </w:p>
        </w:tc>
        <w:tc>
          <w:tcPr>
            <w:tcW w:w="568" w:type="dxa"/>
            <w:vAlign w:val="center"/>
          </w:tcPr>
          <w:p w14:paraId="66AD97E1" w14:textId="1F6809A6"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必修</w:t>
            </w:r>
          </w:p>
        </w:tc>
        <w:tc>
          <w:tcPr>
            <w:tcW w:w="568" w:type="dxa"/>
            <w:vAlign w:val="center"/>
          </w:tcPr>
          <w:p w14:paraId="2CA872B9" w14:textId="3168CEE8"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sz w:val="18"/>
                <w:szCs w:val="18"/>
              </w:rPr>
              <w:t>C</w:t>
            </w:r>
          </w:p>
        </w:tc>
        <w:tc>
          <w:tcPr>
            <w:tcW w:w="565" w:type="dxa"/>
            <w:vAlign w:val="center"/>
          </w:tcPr>
          <w:p w14:paraId="5545F0D5" w14:textId="3B27F49F"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4</w:t>
            </w:r>
          </w:p>
        </w:tc>
        <w:tc>
          <w:tcPr>
            <w:tcW w:w="714" w:type="dxa"/>
            <w:vAlign w:val="center"/>
          </w:tcPr>
          <w:p w14:paraId="7734FC1C" w14:textId="06E04252"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64</w:t>
            </w:r>
          </w:p>
        </w:tc>
        <w:tc>
          <w:tcPr>
            <w:tcW w:w="565" w:type="dxa"/>
            <w:vAlign w:val="center"/>
          </w:tcPr>
          <w:p w14:paraId="46B8AB1E" w14:textId="1854C059"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sz w:val="18"/>
                <w:szCs w:val="18"/>
              </w:rPr>
              <w:t>0</w:t>
            </w:r>
          </w:p>
        </w:tc>
        <w:tc>
          <w:tcPr>
            <w:tcW w:w="567" w:type="dxa"/>
            <w:vAlign w:val="center"/>
          </w:tcPr>
          <w:p w14:paraId="35897BEF" w14:textId="5AD92A5B"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sz w:val="18"/>
                <w:szCs w:val="18"/>
              </w:rPr>
              <w:t>64</w:t>
            </w:r>
          </w:p>
        </w:tc>
        <w:tc>
          <w:tcPr>
            <w:tcW w:w="567" w:type="dxa"/>
            <w:vAlign w:val="center"/>
          </w:tcPr>
          <w:p w14:paraId="76645816" w14:textId="116D3A3F"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sz w:val="18"/>
                <w:szCs w:val="18"/>
                <w:lang w:eastAsia="en-US"/>
              </w:rPr>
              <w:t>考试</w:t>
            </w:r>
          </w:p>
        </w:tc>
        <w:tc>
          <w:tcPr>
            <w:tcW w:w="567" w:type="dxa"/>
            <w:vAlign w:val="center"/>
          </w:tcPr>
          <w:p w14:paraId="02944326" w14:textId="0339E53B" w:rsidR="001B3D56" w:rsidRDefault="00A315C9"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Pr>
                <w:rFonts w:asciiTheme="minorEastAsia" w:eastAsiaTheme="minorEastAsia" w:hAnsiTheme="minorEastAsia" w:cstheme="minorEastAsia" w:hint="eastAsia"/>
                <w:w w:val="99"/>
                <w:sz w:val="18"/>
                <w:szCs w:val="18"/>
              </w:rPr>
              <w:t>4</w:t>
            </w:r>
          </w:p>
        </w:tc>
        <w:tc>
          <w:tcPr>
            <w:tcW w:w="1068" w:type="dxa"/>
            <w:vAlign w:val="center"/>
          </w:tcPr>
          <w:p w14:paraId="0CE0C5BA" w14:textId="562347A9"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Pr>
                <w:rFonts w:asciiTheme="minorEastAsia" w:eastAsiaTheme="minorEastAsia" w:hAnsiTheme="minorEastAsia" w:cstheme="minorEastAsia"/>
                <w:sz w:val="18"/>
                <w:szCs w:val="18"/>
              </w:rPr>
              <w:t>学校</w:t>
            </w:r>
          </w:p>
        </w:tc>
        <w:tc>
          <w:tcPr>
            <w:tcW w:w="1050" w:type="dxa"/>
            <w:vAlign w:val="center"/>
          </w:tcPr>
          <w:p w14:paraId="260E178A" w14:textId="4E9E7082" w:rsidR="001B3D56" w:rsidRPr="00245C8B"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6"/>
                <w:szCs w:val="16"/>
              </w:rPr>
            </w:pPr>
            <w:r w:rsidRPr="00E72DBC">
              <w:rPr>
                <w:rFonts w:asciiTheme="minorEastAsia" w:eastAsiaTheme="minorEastAsia" w:hAnsiTheme="minorEastAsia" w:cstheme="minorEastAsia"/>
                <w:sz w:val="16"/>
                <w:szCs w:val="16"/>
                <w:lang w:val="en-US"/>
              </w:rPr>
              <w:t>具有按照设备标准操作规程进行设备操作 及维护保养能力，能够操作常见制药设备进行产品生规程进行设备操作 及维护保养能力，能够操作常见制药设备进行产品生</w:t>
            </w:r>
            <w:r>
              <w:rPr>
                <w:rFonts w:asciiTheme="minorEastAsia" w:eastAsiaTheme="minorEastAsia" w:hAnsiTheme="minorEastAsia" w:cstheme="minorEastAsia" w:hint="eastAsia"/>
                <w:sz w:val="16"/>
                <w:szCs w:val="16"/>
                <w:lang w:val="en-US"/>
              </w:rPr>
              <w:t>产。</w:t>
            </w:r>
          </w:p>
        </w:tc>
        <w:tc>
          <w:tcPr>
            <w:tcW w:w="1080" w:type="dxa"/>
            <w:vAlign w:val="center"/>
          </w:tcPr>
          <w:p w14:paraId="05A9BEA0" w14:textId="2F4F0837" w:rsidR="001B3D56" w:rsidRPr="00245C8B"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6"/>
                <w:szCs w:val="16"/>
              </w:rPr>
            </w:pPr>
            <w:r w:rsidRPr="00245C8B">
              <w:rPr>
                <w:rFonts w:asciiTheme="minorEastAsia" w:eastAsiaTheme="minorEastAsia" w:hAnsiTheme="minorEastAsia" w:cstheme="minorEastAsia"/>
                <w:sz w:val="16"/>
                <w:szCs w:val="16"/>
                <w:lang w:val="en-US"/>
              </w:rPr>
              <w:t xml:space="preserve">智能制药设备发展概况，制药设备常用控 制元件及常用材料，智能制药设备的规范操作、维护 保养等内容。 </w:t>
            </w:r>
          </w:p>
        </w:tc>
      </w:tr>
      <w:tr w:rsidR="001B3D56" w14:paraId="2336F5E9" w14:textId="77777777" w:rsidTr="00245C8B">
        <w:trPr>
          <w:trHeight w:hRule="exact" w:val="2987"/>
          <w:jc w:val="center"/>
        </w:trPr>
        <w:tc>
          <w:tcPr>
            <w:tcW w:w="653" w:type="dxa"/>
            <w:vMerge/>
            <w:vAlign w:val="center"/>
          </w:tcPr>
          <w:p w14:paraId="70618927" w14:textId="77777777"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1858" w:type="dxa"/>
            <w:gridSpan w:val="2"/>
            <w:vAlign w:val="center"/>
          </w:tcPr>
          <w:p w14:paraId="68D7835E" w14:textId="0A4691A8"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GMP实务</w:t>
            </w:r>
          </w:p>
        </w:tc>
        <w:tc>
          <w:tcPr>
            <w:tcW w:w="568" w:type="dxa"/>
            <w:vAlign w:val="center"/>
          </w:tcPr>
          <w:p w14:paraId="2ED7A410" w14:textId="1066B861"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必修</w:t>
            </w:r>
          </w:p>
        </w:tc>
        <w:tc>
          <w:tcPr>
            <w:tcW w:w="568" w:type="dxa"/>
            <w:vAlign w:val="center"/>
          </w:tcPr>
          <w:p w14:paraId="21BDB768" w14:textId="4FBC1ADC"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B</w:t>
            </w:r>
          </w:p>
        </w:tc>
        <w:tc>
          <w:tcPr>
            <w:tcW w:w="565" w:type="dxa"/>
            <w:vAlign w:val="center"/>
          </w:tcPr>
          <w:p w14:paraId="0631D019" w14:textId="7E5F378B"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4</w:t>
            </w:r>
          </w:p>
        </w:tc>
        <w:tc>
          <w:tcPr>
            <w:tcW w:w="714" w:type="dxa"/>
            <w:vAlign w:val="center"/>
          </w:tcPr>
          <w:p w14:paraId="40091537" w14:textId="25E2D698"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64</w:t>
            </w:r>
          </w:p>
        </w:tc>
        <w:tc>
          <w:tcPr>
            <w:tcW w:w="565" w:type="dxa"/>
            <w:vAlign w:val="center"/>
          </w:tcPr>
          <w:p w14:paraId="377FB96B" w14:textId="0A4F4BE1"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32</w:t>
            </w:r>
          </w:p>
        </w:tc>
        <w:tc>
          <w:tcPr>
            <w:tcW w:w="567" w:type="dxa"/>
            <w:vAlign w:val="center"/>
          </w:tcPr>
          <w:p w14:paraId="39F920ED" w14:textId="1F1EB53B"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32</w:t>
            </w:r>
          </w:p>
        </w:tc>
        <w:tc>
          <w:tcPr>
            <w:tcW w:w="567" w:type="dxa"/>
            <w:vAlign w:val="center"/>
          </w:tcPr>
          <w:p w14:paraId="257102E2" w14:textId="781B5EA3"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sz w:val="18"/>
                <w:szCs w:val="18"/>
                <w:lang w:eastAsia="en-US"/>
              </w:rPr>
              <w:t>考试</w:t>
            </w:r>
          </w:p>
        </w:tc>
        <w:tc>
          <w:tcPr>
            <w:tcW w:w="567" w:type="dxa"/>
            <w:vAlign w:val="center"/>
          </w:tcPr>
          <w:p w14:paraId="7B886952" w14:textId="44050257" w:rsidR="001B3D56" w:rsidRDefault="00A315C9"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Pr>
                <w:rFonts w:asciiTheme="minorEastAsia" w:eastAsiaTheme="minorEastAsia" w:hAnsiTheme="minorEastAsia" w:cstheme="minorEastAsia" w:hint="eastAsia"/>
                <w:w w:val="99"/>
                <w:sz w:val="18"/>
                <w:szCs w:val="18"/>
              </w:rPr>
              <w:t>4</w:t>
            </w:r>
          </w:p>
        </w:tc>
        <w:tc>
          <w:tcPr>
            <w:tcW w:w="1068" w:type="dxa"/>
            <w:vAlign w:val="center"/>
          </w:tcPr>
          <w:p w14:paraId="6255185B" w14:textId="77777777"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学校</w:t>
            </w:r>
          </w:p>
          <w:p w14:paraId="3B3D6B19" w14:textId="1B2DE3A4" w:rsidR="00C911BE" w:rsidRDefault="00C911BE"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Pr>
                <w:rFonts w:asciiTheme="minorEastAsia" w:eastAsiaTheme="minorEastAsia" w:hAnsiTheme="minorEastAsia" w:cstheme="minorEastAsia" w:hint="eastAsia"/>
                <w:sz w:val="18"/>
                <w:szCs w:val="18"/>
              </w:rPr>
              <w:t>企业</w:t>
            </w:r>
          </w:p>
        </w:tc>
        <w:tc>
          <w:tcPr>
            <w:tcW w:w="1050" w:type="dxa"/>
            <w:vAlign w:val="center"/>
          </w:tcPr>
          <w:p w14:paraId="3E425EBF" w14:textId="504E8437"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sidRPr="00245C8B">
              <w:rPr>
                <w:rFonts w:asciiTheme="minorEastAsia" w:eastAsiaTheme="minorEastAsia" w:hAnsiTheme="minorEastAsia" w:cstheme="minorEastAsia"/>
                <w:sz w:val="16"/>
                <w:szCs w:val="16"/>
                <w:lang w:val="en-US"/>
              </w:rPr>
              <w:t>具有按照药品质量标准进行质量控制的能 力，能够进行药品生产和质量管理保证</w:t>
            </w:r>
          </w:p>
        </w:tc>
        <w:tc>
          <w:tcPr>
            <w:tcW w:w="1080" w:type="dxa"/>
            <w:vAlign w:val="center"/>
          </w:tcPr>
          <w:p w14:paraId="133995DD" w14:textId="6F3315EF"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sidRPr="00245C8B">
              <w:rPr>
                <w:sz w:val="16"/>
                <w:szCs w:val="16"/>
              </w:rPr>
              <w:t>：药品 GMP 概述，GMP 文件分类及基本要求， 药品生产过程中生产及质量监控内容，药品 GMP 检查 要点等内容。</w:t>
            </w:r>
          </w:p>
        </w:tc>
      </w:tr>
      <w:tr w:rsidR="001B3D56" w14:paraId="00913E33" w14:textId="77777777" w:rsidTr="00245C8B">
        <w:trPr>
          <w:trHeight w:hRule="exact" w:val="2116"/>
          <w:jc w:val="center"/>
        </w:trPr>
        <w:tc>
          <w:tcPr>
            <w:tcW w:w="653" w:type="dxa"/>
            <w:vMerge w:val="restart"/>
            <w:vAlign w:val="center"/>
          </w:tcPr>
          <w:p w14:paraId="457AB05A" w14:textId="77777777"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lang w:bidi="th-TH"/>
              </w:rPr>
              <w:t>专业实践课程</w:t>
            </w:r>
          </w:p>
        </w:tc>
        <w:tc>
          <w:tcPr>
            <w:tcW w:w="1858" w:type="dxa"/>
            <w:gridSpan w:val="2"/>
            <w:vAlign w:val="center"/>
          </w:tcPr>
          <w:p w14:paraId="0ECC566C" w14:textId="28B11A91"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有机化学综合实训</w:t>
            </w:r>
          </w:p>
        </w:tc>
        <w:tc>
          <w:tcPr>
            <w:tcW w:w="568" w:type="dxa"/>
            <w:vAlign w:val="center"/>
          </w:tcPr>
          <w:p w14:paraId="501C2C06" w14:textId="2D550398"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必修</w:t>
            </w:r>
          </w:p>
        </w:tc>
        <w:tc>
          <w:tcPr>
            <w:tcW w:w="568" w:type="dxa"/>
            <w:vAlign w:val="center"/>
          </w:tcPr>
          <w:p w14:paraId="63D1C442" w14:textId="3177ACAB"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C</w:t>
            </w:r>
          </w:p>
        </w:tc>
        <w:tc>
          <w:tcPr>
            <w:tcW w:w="565" w:type="dxa"/>
            <w:vAlign w:val="center"/>
          </w:tcPr>
          <w:p w14:paraId="01630F44" w14:textId="5727FCC7"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2</w:t>
            </w:r>
          </w:p>
        </w:tc>
        <w:tc>
          <w:tcPr>
            <w:tcW w:w="714" w:type="dxa"/>
            <w:vAlign w:val="center"/>
          </w:tcPr>
          <w:p w14:paraId="504D5DC6" w14:textId="34194445"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40</w:t>
            </w:r>
          </w:p>
        </w:tc>
        <w:tc>
          <w:tcPr>
            <w:tcW w:w="565" w:type="dxa"/>
            <w:vAlign w:val="center"/>
          </w:tcPr>
          <w:p w14:paraId="43134601" w14:textId="485CED13"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0</w:t>
            </w:r>
          </w:p>
        </w:tc>
        <w:tc>
          <w:tcPr>
            <w:tcW w:w="567" w:type="dxa"/>
            <w:vAlign w:val="center"/>
          </w:tcPr>
          <w:p w14:paraId="557167D5" w14:textId="2FFFBBDC"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40</w:t>
            </w:r>
          </w:p>
        </w:tc>
        <w:tc>
          <w:tcPr>
            <w:tcW w:w="567" w:type="dxa"/>
            <w:vAlign w:val="center"/>
          </w:tcPr>
          <w:p w14:paraId="7AA93D8D" w14:textId="00D6A51E"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考查</w:t>
            </w:r>
          </w:p>
        </w:tc>
        <w:tc>
          <w:tcPr>
            <w:tcW w:w="567" w:type="dxa"/>
            <w:vAlign w:val="center"/>
          </w:tcPr>
          <w:p w14:paraId="49AB4EFF" w14:textId="61F3A35B" w:rsidR="001B3D56" w:rsidRDefault="00A315C9"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Pr>
                <w:rFonts w:asciiTheme="minorEastAsia" w:eastAsiaTheme="minorEastAsia" w:hAnsiTheme="minorEastAsia" w:cstheme="minorEastAsia" w:hint="eastAsia"/>
                <w:b/>
                <w:bCs/>
                <w:sz w:val="18"/>
                <w:szCs w:val="18"/>
              </w:rPr>
              <w:t>2</w:t>
            </w:r>
          </w:p>
        </w:tc>
        <w:tc>
          <w:tcPr>
            <w:tcW w:w="1068" w:type="dxa"/>
            <w:vAlign w:val="center"/>
          </w:tcPr>
          <w:p w14:paraId="4C026161" w14:textId="37C03B54"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Pr>
                <w:rFonts w:asciiTheme="minorEastAsia" w:eastAsiaTheme="minorEastAsia" w:hAnsiTheme="minorEastAsia" w:cstheme="minorEastAsia" w:hint="eastAsia"/>
                <w:sz w:val="18"/>
                <w:szCs w:val="18"/>
              </w:rPr>
              <w:t>学校</w:t>
            </w:r>
          </w:p>
        </w:tc>
        <w:tc>
          <w:tcPr>
            <w:tcW w:w="1050" w:type="dxa"/>
            <w:vAlign w:val="center"/>
          </w:tcPr>
          <w:p w14:paraId="125EB0CA" w14:textId="64B0C80D"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sidRPr="0074605E">
              <w:rPr>
                <w:rFonts w:asciiTheme="minorEastAsia" w:eastAsiaTheme="minorEastAsia" w:hAnsiTheme="minorEastAsia" w:cstheme="minorEastAsia" w:hint="eastAsia"/>
                <w:bCs/>
                <w:sz w:val="16"/>
                <w:szCs w:val="16"/>
              </w:rPr>
              <w:t>熟练掌握有机化学实验的一般操作技能，学会重要有机化合物的制备、分离、纯化和鉴定方法</w:t>
            </w:r>
          </w:p>
        </w:tc>
        <w:tc>
          <w:tcPr>
            <w:tcW w:w="1080" w:type="dxa"/>
            <w:vAlign w:val="center"/>
          </w:tcPr>
          <w:p w14:paraId="55B0F419" w14:textId="6CF77FF3"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sidRPr="0074605E">
              <w:rPr>
                <w:rFonts w:asciiTheme="minorEastAsia" w:eastAsiaTheme="minorEastAsia" w:hAnsiTheme="minorEastAsia" w:cstheme="minorEastAsia" w:hint="eastAsia"/>
                <w:bCs/>
                <w:sz w:val="16"/>
                <w:szCs w:val="16"/>
              </w:rPr>
              <w:t>熔点、沸点的测定，蒸馏，重结晶，萃取，水汽蒸馏，化合物的制备，多步骤反应实验等</w:t>
            </w:r>
          </w:p>
        </w:tc>
      </w:tr>
      <w:tr w:rsidR="001B3D56" w14:paraId="25CB658D" w14:textId="77777777" w:rsidTr="00245C8B">
        <w:trPr>
          <w:trHeight w:hRule="exact" w:val="2704"/>
          <w:jc w:val="center"/>
        </w:trPr>
        <w:tc>
          <w:tcPr>
            <w:tcW w:w="653" w:type="dxa"/>
            <w:vMerge/>
            <w:vAlign w:val="center"/>
          </w:tcPr>
          <w:p w14:paraId="5F0BD935" w14:textId="77777777"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1858" w:type="dxa"/>
            <w:gridSpan w:val="2"/>
            <w:vAlign w:val="center"/>
          </w:tcPr>
          <w:p w14:paraId="6498A650" w14:textId="18B8D7A0" w:rsidR="001B3D56" w:rsidRDefault="00605DA3"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制药过程与设备</w:t>
            </w:r>
            <w:r w:rsidR="001B3D56">
              <w:rPr>
                <w:rFonts w:asciiTheme="minorEastAsia" w:eastAsiaTheme="minorEastAsia" w:hAnsiTheme="minorEastAsia" w:cstheme="minorEastAsia" w:hint="eastAsia"/>
                <w:sz w:val="18"/>
                <w:szCs w:val="18"/>
              </w:rPr>
              <w:t>综合实训</w:t>
            </w:r>
          </w:p>
        </w:tc>
        <w:tc>
          <w:tcPr>
            <w:tcW w:w="568" w:type="dxa"/>
            <w:vAlign w:val="center"/>
          </w:tcPr>
          <w:p w14:paraId="4F312B1F" w14:textId="566C4177"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必修</w:t>
            </w:r>
          </w:p>
        </w:tc>
        <w:tc>
          <w:tcPr>
            <w:tcW w:w="568" w:type="dxa"/>
            <w:vAlign w:val="center"/>
          </w:tcPr>
          <w:p w14:paraId="2C5018DB" w14:textId="1218610D"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C</w:t>
            </w:r>
          </w:p>
        </w:tc>
        <w:tc>
          <w:tcPr>
            <w:tcW w:w="565" w:type="dxa"/>
            <w:vAlign w:val="center"/>
          </w:tcPr>
          <w:p w14:paraId="17D6662C" w14:textId="4C4FFC00"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2</w:t>
            </w:r>
          </w:p>
        </w:tc>
        <w:tc>
          <w:tcPr>
            <w:tcW w:w="714" w:type="dxa"/>
            <w:vAlign w:val="center"/>
          </w:tcPr>
          <w:p w14:paraId="171A6CF2" w14:textId="33836265"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40</w:t>
            </w:r>
          </w:p>
        </w:tc>
        <w:tc>
          <w:tcPr>
            <w:tcW w:w="565" w:type="dxa"/>
            <w:vAlign w:val="center"/>
          </w:tcPr>
          <w:p w14:paraId="6BD233E9" w14:textId="526280BA"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0</w:t>
            </w:r>
          </w:p>
        </w:tc>
        <w:tc>
          <w:tcPr>
            <w:tcW w:w="567" w:type="dxa"/>
            <w:vAlign w:val="center"/>
          </w:tcPr>
          <w:p w14:paraId="7A1E7417" w14:textId="27F136B7"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40</w:t>
            </w:r>
          </w:p>
        </w:tc>
        <w:tc>
          <w:tcPr>
            <w:tcW w:w="567" w:type="dxa"/>
            <w:vAlign w:val="center"/>
          </w:tcPr>
          <w:p w14:paraId="7D589FB2" w14:textId="6BCCC778"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考查</w:t>
            </w:r>
          </w:p>
        </w:tc>
        <w:tc>
          <w:tcPr>
            <w:tcW w:w="567" w:type="dxa"/>
            <w:vAlign w:val="center"/>
          </w:tcPr>
          <w:p w14:paraId="4BF36DEB" w14:textId="2A0D4141"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Pr>
                <w:rFonts w:asciiTheme="minorEastAsia" w:eastAsiaTheme="minorEastAsia" w:hAnsiTheme="minorEastAsia" w:cstheme="minorEastAsia" w:hint="eastAsia"/>
                <w:b/>
                <w:bCs/>
                <w:sz w:val="18"/>
                <w:szCs w:val="18"/>
              </w:rPr>
              <w:t>3</w:t>
            </w:r>
          </w:p>
        </w:tc>
        <w:tc>
          <w:tcPr>
            <w:tcW w:w="1068" w:type="dxa"/>
            <w:vAlign w:val="center"/>
          </w:tcPr>
          <w:p w14:paraId="54CCACC2" w14:textId="598D1B6D"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sidRPr="003D0301">
              <w:rPr>
                <w:rFonts w:asciiTheme="minorEastAsia" w:eastAsiaTheme="minorEastAsia" w:hAnsiTheme="minorEastAsia" w:cstheme="minorEastAsia"/>
                <w:sz w:val="18"/>
                <w:szCs w:val="18"/>
              </w:rPr>
              <w:t>学校</w:t>
            </w:r>
          </w:p>
        </w:tc>
        <w:tc>
          <w:tcPr>
            <w:tcW w:w="1050" w:type="dxa"/>
            <w:vAlign w:val="center"/>
          </w:tcPr>
          <w:p w14:paraId="4B0C66E4" w14:textId="15620303"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sidRPr="0074605E">
              <w:rPr>
                <w:rFonts w:asciiTheme="minorEastAsia" w:eastAsiaTheme="minorEastAsia" w:hAnsiTheme="minorEastAsia" w:cstheme="minorEastAsia" w:hint="eastAsia"/>
                <w:bCs/>
                <w:sz w:val="16"/>
                <w:szCs w:val="16"/>
              </w:rPr>
              <w:t>通过化工原理仿真实验使学生实验操作步骤和注意事项并了解实验中容易发生的不正常现象及出路方法</w:t>
            </w:r>
          </w:p>
        </w:tc>
        <w:tc>
          <w:tcPr>
            <w:tcW w:w="1080" w:type="dxa"/>
            <w:vAlign w:val="center"/>
          </w:tcPr>
          <w:p w14:paraId="35D41F8E" w14:textId="6C1A3878"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sidRPr="0074605E">
              <w:rPr>
                <w:rFonts w:asciiTheme="minorEastAsia" w:eastAsiaTheme="minorEastAsia" w:hAnsiTheme="minorEastAsia" w:cstheme="minorEastAsia" w:hint="eastAsia"/>
                <w:bCs/>
                <w:sz w:val="16"/>
                <w:szCs w:val="16"/>
              </w:rPr>
              <w:t>流体过程综合实验，离心泵的串并联，过滤实验，传热实验，精馏实验，吸收实验，干燥实验</w:t>
            </w:r>
          </w:p>
        </w:tc>
      </w:tr>
      <w:tr w:rsidR="001B3D56" w14:paraId="3DB76C4C" w14:textId="77777777" w:rsidTr="00245C8B">
        <w:trPr>
          <w:trHeight w:hRule="exact" w:val="2982"/>
          <w:jc w:val="center"/>
        </w:trPr>
        <w:tc>
          <w:tcPr>
            <w:tcW w:w="653" w:type="dxa"/>
            <w:vMerge/>
            <w:vAlign w:val="center"/>
          </w:tcPr>
          <w:p w14:paraId="07039955" w14:textId="77777777"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1858" w:type="dxa"/>
            <w:gridSpan w:val="2"/>
            <w:vAlign w:val="center"/>
          </w:tcPr>
          <w:p w14:paraId="301E13D1" w14:textId="44F53E24"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药物分析综合实训</w:t>
            </w:r>
          </w:p>
        </w:tc>
        <w:tc>
          <w:tcPr>
            <w:tcW w:w="568" w:type="dxa"/>
            <w:vAlign w:val="center"/>
          </w:tcPr>
          <w:p w14:paraId="0CEB0CC6" w14:textId="0F5DD04F"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必修</w:t>
            </w:r>
          </w:p>
        </w:tc>
        <w:tc>
          <w:tcPr>
            <w:tcW w:w="568" w:type="dxa"/>
            <w:vAlign w:val="center"/>
          </w:tcPr>
          <w:p w14:paraId="3055C539" w14:textId="1D0D2963"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C</w:t>
            </w:r>
          </w:p>
        </w:tc>
        <w:tc>
          <w:tcPr>
            <w:tcW w:w="565" w:type="dxa"/>
            <w:vAlign w:val="center"/>
          </w:tcPr>
          <w:p w14:paraId="657BE582" w14:textId="1CF987C5"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2</w:t>
            </w:r>
          </w:p>
        </w:tc>
        <w:tc>
          <w:tcPr>
            <w:tcW w:w="714" w:type="dxa"/>
            <w:vAlign w:val="center"/>
          </w:tcPr>
          <w:p w14:paraId="5D20A935" w14:textId="2BDA4B03"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40</w:t>
            </w:r>
          </w:p>
        </w:tc>
        <w:tc>
          <w:tcPr>
            <w:tcW w:w="565" w:type="dxa"/>
            <w:vAlign w:val="center"/>
          </w:tcPr>
          <w:p w14:paraId="49082F32" w14:textId="707C7FA3"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0</w:t>
            </w:r>
          </w:p>
        </w:tc>
        <w:tc>
          <w:tcPr>
            <w:tcW w:w="567" w:type="dxa"/>
            <w:vAlign w:val="center"/>
          </w:tcPr>
          <w:p w14:paraId="5A075BF1" w14:textId="73399057"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40</w:t>
            </w:r>
          </w:p>
        </w:tc>
        <w:tc>
          <w:tcPr>
            <w:tcW w:w="567" w:type="dxa"/>
            <w:vAlign w:val="center"/>
          </w:tcPr>
          <w:p w14:paraId="675F1107" w14:textId="02634AD4"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考查</w:t>
            </w:r>
          </w:p>
        </w:tc>
        <w:tc>
          <w:tcPr>
            <w:tcW w:w="567" w:type="dxa"/>
            <w:vAlign w:val="center"/>
          </w:tcPr>
          <w:p w14:paraId="451D29A3" w14:textId="016291FA" w:rsidR="001B3D56" w:rsidRDefault="00341623"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Pr>
                <w:rFonts w:asciiTheme="minorEastAsia" w:eastAsiaTheme="minorEastAsia" w:hAnsiTheme="minorEastAsia" w:cstheme="minorEastAsia" w:hint="eastAsia"/>
                <w:b/>
                <w:bCs/>
                <w:sz w:val="18"/>
                <w:szCs w:val="18"/>
              </w:rPr>
              <w:t>4</w:t>
            </w:r>
          </w:p>
        </w:tc>
        <w:tc>
          <w:tcPr>
            <w:tcW w:w="1068" w:type="dxa"/>
            <w:vAlign w:val="center"/>
          </w:tcPr>
          <w:p w14:paraId="0AD321DE" w14:textId="74950924"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Pr>
                <w:rFonts w:asciiTheme="minorEastAsia" w:eastAsiaTheme="minorEastAsia" w:hAnsiTheme="minorEastAsia" w:cstheme="minorEastAsia" w:hint="eastAsia"/>
                <w:sz w:val="18"/>
                <w:szCs w:val="18"/>
              </w:rPr>
              <w:t>学校</w:t>
            </w:r>
          </w:p>
        </w:tc>
        <w:tc>
          <w:tcPr>
            <w:tcW w:w="1050" w:type="dxa"/>
            <w:vAlign w:val="center"/>
          </w:tcPr>
          <w:p w14:paraId="60C6F858" w14:textId="148C8CFD"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sidRPr="0074605E">
              <w:rPr>
                <w:rFonts w:asciiTheme="minorEastAsia" w:eastAsiaTheme="minorEastAsia" w:hAnsiTheme="minorEastAsia" w:cstheme="minorEastAsia" w:hint="eastAsia"/>
                <w:bCs/>
                <w:sz w:val="16"/>
                <w:szCs w:val="16"/>
              </w:rPr>
              <w:t>树立药品质量观念，掌握常用的药物鉴别、检查和含量测定方法的原理和实验操作技能，熟悉常用仪器的使用方法</w:t>
            </w:r>
          </w:p>
        </w:tc>
        <w:tc>
          <w:tcPr>
            <w:tcW w:w="1080" w:type="dxa"/>
            <w:vAlign w:val="center"/>
          </w:tcPr>
          <w:p w14:paraId="4C3238BC" w14:textId="6F097064"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sidRPr="0074605E">
              <w:rPr>
                <w:rFonts w:asciiTheme="minorEastAsia" w:eastAsiaTheme="minorEastAsia" w:hAnsiTheme="minorEastAsia" w:cstheme="minorEastAsia" w:hint="eastAsia"/>
                <w:bCs/>
                <w:sz w:val="16"/>
                <w:szCs w:val="16"/>
              </w:rPr>
              <w:t>维生素C注射液的质量检查，对乙酰</w:t>
            </w:r>
            <w:r w:rsidRPr="0074605E">
              <w:rPr>
                <w:rFonts w:asciiTheme="minorEastAsia" w:eastAsiaTheme="minorEastAsia" w:hAnsiTheme="minorEastAsia" w:cstheme="minorEastAsia"/>
                <w:bCs/>
                <w:sz w:val="16"/>
                <w:szCs w:val="16"/>
                <w:lang w:val="en-US"/>
              </w:rPr>
              <w:t>氨基酚</w:t>
            </w:r>
            <w:r w:rsidRPr="0074605E">
              <w:rPr>
                <w:rFonts w:asciiTheme="minorEastAsia" w:eastAsiaTheme="minorEastAsia" w:hAnsiTheme="minorEastAsia" w:cstheme="minorEastAsia" w:hint="eastAsia"/>
                <w:bCs/>
                <w:sz w:val="16"/>
                <w:szCs w:val="16"/>
              </w:rPr>
              <w:t>片的质量分析，旋光法、折光法、和剩余滴定法测定葡萄糖注射液含量，纯化水的质量检测等</w:t>
            </w:r>
            <w:r w:rsidRPr="0074605E">
              <w:rPr>
                <w:rFonts w:asciiTheme="minorEastAsia" w:eastAsiaTheme="minorEastAsia" w:hAnsiTheme="minorEastAsia" w:cstheme="minorEastAsia"/>
                <w:b/>
                <w:bCs/>
                <w:sz w:val="16"/>
                <w:szCs w:val="16"/>
              </w:rPr>
              <w:t xml:space="preserve"> </w:t>
            </w:r>
          </w:p>
        </w:tc>
      </w:tr>
      <w:tr w:rsidR="001B3D56" w14:paraId="6635DF70" w14:textId="77777777" w:rsidTr="00A07D66">
        <w:trPr>
          <w:trHeight w:hRule="exact" w:val="2543"/>
          <w:jc w:val="center"/>
        </w:trPr>
        <w:tc>
          <w:tcPr>
            <w:tcW w:w="653" w:type="dxa"/>
            <w:vMerge/>
            <w:vAlign w:val="center"/>
          </w:tcPr>
          <w:p w14:paraId="40C27DF2" w14:textId="77777777"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1858" w:type="dxa"/>
            <w:gridSpan w:val="2"/>
            <w:vAlign w:val="center"/>
          </w:tcPr>
          <w:p w14:paraId="00667AB2" w14:textId="3E7ACE4F"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药物制剂综合实训</w:t>
            </w:r>
          </w:p>
        </w:tc>
        <w:tc>
          <w:tcPr>
            <w:tcW w:w="568" w:type="dxa"/>
            <w:vAlign w:val="center"/>
          </w:tcPr>
          <w:p w14:paraId="767DA09B" w14:textId="084993F4"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必修</w:t>
            </w:r>
          </w:p>
        </w:tc>
        <w:tc>
          <w:tcPr>
            <w:tcW w:w="568" w:type="dxa"/>
            <w:vAlign w:val="center"/>
          </w:tcPr>
          <w:p w14:paraId="4C873F03" w14:textId="09BDB6A9"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C</w:t>
            </w:r>
          </w:p>
        </w:tc>
        <w:tc>
          <w:tcPr>
            <w:tcW w:w="565" w:type="dxa"/>
            <w:vAlign w:val="center"/>
          </w:tcPr>
          <w:p w14:paraId="7B89431B" w14:textId="4E151BA7"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2</w:t>
            </w:r>
          </w:p>
        </w:tc>
        <w:tc>
          <w:tcPr>
            <w:tcW w:w="714" w:type="dxa"/>
            <w:vAlign w:val="center"/>
          </w:tcPr>
          <w:p w14:paraId="5BE06E06" w14:textId="1AD2C098"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40</w:t>
            </w:r>
          </w:p>
        </w:tc>
        <w:tc>
          <w:tcPr>
            <w:tcW w:w="565" w:type="dxa"/>
            <w:vAlign w:val="center"/>
          </w:tcPr>
          <w:p w14:paraId="4BE9C8E6" w14:textId="2233426A"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0</w:t>
            </w:r>
          </w:p>
        </w:tc>
        <w:tc>
          <w:tcPr>
            <w:tcW w:w="567" w:type="dxa"/>
            <w:vAlign w:val="center"/>
          </w:tcPr>
          <w:p w14:paraId="62CD0EE5" w14:textId="2387A304"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40</w:t>
            </w:r>
          </w:p>
        </w:tc>
        <w:tc>
          <w:tcPr>
            <w:tcW w:w="567" w:type="dxa"/>
            <w:vAlign w:val="center"/>
          </w:tcPr>
          <w:p w14:paraId="6FC1643E" w14:textId="2585A75F"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考查</w:t>
            </w:r>
          </w:p>
        </w:tc>
        <w:tc>
          <w:tcPr>
            <w:tcW w:w="567" w:type="dxa"/>
            <w:vAlign w:val="center"/>
          </w:tcPr>
          <w:p w14:paraId="692FA4CB" w14:textId="3D86D7F9"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Pr>
                <w:rFonts w:asciiTheme="minorEastAsia" w:eastAsiaTheme="minorEastAsia" w:hAnsiTheme="minorEastAsia" w:cstheme="minorEastAsia" w:hint="eastAsia"/>
                <w:b/>
                <w:bCs/>
                <w:sz w:val="18"/>
                <w:szCs w:val="18"/>
              </w:rPr>
              <w:t>3</w:t>
            </w:r>
          </w:p>
        </w:tc>
        <w:tc>
          <w:tcPr>
            <w:tcW w:w="1068" w:type="dxa"/>
            <w:vAlign w:val="center"/>
          </w:tcPr>
          <w:p w14:paraId="63D1ECC4" w14:textId="32BB7F07"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sidRPr="003D0301">
              <w:rPr>
                <w:rFonts w:asciiTheme="minorEastAsia" w:eastAsiaTheme="minorEastAsia" w:hAnsiTheme="minorEastAsia" w:cstheme="minorEastAsia"/>
                <w:sz w:val="18"/>
                <w:szCs w:val="18"/>
              </w:rPr>
              <w:t>学校</w:t>
            </w:r>
          </w:p>
        </w:tc>
        <w:tc>
          <w:tcPr>
            <w:tcW w:w="1050" w:type="dxa"/>
            <w:vAlign w:val="center"/>
          </w:tcPr>
          <w:p w14:paraId="0775000F" w14:textId="5E04EF28"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sidRPr="0074605E">
              <w:rPr>
                <w:rFonts w:asciiTheme="minorEastAsia" w:eastAsiaTheme="minorEastAsia" w:hAnsiTheme="minorEastAsia" w:cstheme="minorEastAsia" w:hint="eastAsia"/>
                <w:bCs/>
                <w:sz w:val="16"/>
                <w:szCs w:val="16"/>
              </w:rPr>
              <w:t>掌握各种剂型的典型制备工艺和基本操作，熟悉各种剂型的处方设计、常用辅料、主要控制等</w:t>
            </w:r>
          </w:p>
        </w:tc>
        <w:tc>
          <w:tcPr>
            <w:tcW w:w="1080" w:type="dxa"/>
            <w:vAlign w:val="center"/>
          </w:tcPr>
          <w:p w14:paraId="2E9005A9" w14:textId="7E57B389"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sidRPr="0074605E">
              <w:rPr>
                <w:rFonts w:asciiTheme="minorEastAsia" w:eastAsiaTheme="minorEastAsia" w:hAnsiTheme="minorEastAsia" w:cstheme="minorEastAsia" w:hint="eastAsia"/>
                <w:bCs/>
                <w:sz w:val="16"/>
                <w:szCs w:val="16"/>
              </w:rPr>
              <w:t>常用剂型制备的基本型实验、基本理论的实验、典型剂型的综合型实验与药物新剂型及新技术的研究创新型实验</w:t>
            </w:r>
          </w:p>
        </w:tc>
      </w:tr>
      <w:tr w:rsidR="001B3D56" w14:paraId="2D370E24" w14:textId="77777777">
        <w:trPr>
          <w:trHeight w:hRule="exact" w:val="389"/>
          <w:jc w:val="center"/>
        </w:trPr>
        <w:tc>
          <w:tcPr>
            <w:tcW w:w="653" w:type="dxa"/>
            <w:vMerge/>
            <w:vAlign w:val="center"/>
          </w:tcPr>
          <w:p w14:paraId="426441EA" w14:textId="77777777"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1858" w:type="dxa"/>
            <w:gridSpan w:val="2"/>
            <w:vAlign w:val="center"/>
          </w:tcPr>
          <w:p w14:paraId="1B4187D9" w14:textId="77777777"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568" w:type="dxa"/>
            <w:vAlign w:val="center"/>
          </w:tcPr>
          <w:p w14:paraId="3C056181" w14:textId="77777777"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568" w:type="dxa"/>
            <w:vAlign w:val="center"/>
          </w:tcPr>
          <w:p w14:paraId="357A6B41" w14:textId="77777777"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565" w:type="dxa"/>
            <w:vAlign w:val="center"/>
          </w:tcPr>
          <w:p w14:paraId="34716AD7" w14:textId="77777777"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714" w:type="dxa"/>
            <w:vAlign w:val="center"/>
          </w:tcPr>
          <w:p w14:paraId="7E1C85DB" w14:textId="77777777"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565" w:type="dxa"/>
            <w:vAlign w:val="center"/>
          </w:tcPr>
          <w:p w14:paraId="274814E7" w14:textId="77777777"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567" w:type="dxa"/>
            <w:vAlign w:val="center"/>
          </w:tcPr>
          <w:p w14:paraId="13569C97" w14:textId="77777777"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567" w:type="dxa"/>
            <w:vAlign w:val="center"/>
          </w:tcPr>
          <w:p w14:paraId="7CC208F2" w14:textId="77777777"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567" w:type="dxa"/>
            <w:vAlign w:val="center"/>
          </w:tcPr>
          <w:p w14:paraId="3ADE1FAE" w14:textId="77777777"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p>
        </w:tc>
        <w:tc>
          <w:tcPr>
            <w:tcW w:w="1068" w:type="dxa"/>
            <w:vAlign w:val="center"/>
          </w:tcPr>
          <w:p w14:paraId="7672221C" w14:textId="77777777"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p>
        </w:tc>
        <w:tc>
          <w:tcPr>
            <w:tcW w:w="1050" w:type="dxa"/>
            <w:vAlign w:val="center"/>
          </w:tcPr>
          <w:p w14:paraId="13938C74" w14:textId="77777777"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p>
        </w:tc>
        <w:tc>
          <w:tcPr>
            <w:tcW w:w="1080" w:type="dxa"/>
            <w:vAlign w:val="center"/>
          </w:tcPr>
          <w:p w14:paraId="1E7FF06B" w14:textId="77777777" w:rsidR="001B3D56" w:rsidRDefault="001B3D56"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p>
        </w:tc>
      </w:tr>
      <w:tr w:rsidR="002B1E06" w14:paraId="10F77EFA" w14:textId="77777777" w:rsidTr="00D12320">
        <w:trPr>
          <w:trHeight w:hRule="exact" w:val="2562"/>
          <w:jc w:val="center"/>
        </w:trPr>
        <w:tc>
          <w:tcPr>
            <w:tcW w:w="653" w:type="dxa"/>
            <w:vMerge w:val="restart"/>
            <w:vAlign w:val="center"/>
          </w:tcPr>
          <w:p w14:paraId="334D4332" w14:textId="77777777" w:rsidR="002B1E06" w:rsidRDefault="002B1E0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lang w:bidi="th-TH"/>
              </w:rPr>
              <w:lastRenderedPageBreak/>
              <w:t>专业拓展选修课程模块</w:t>
            </w:r>
          </w:p>
        </w:tc>
        <w:tc>
          <w:tcPr>
            <w:tcW w:w="472" w:type="dxa"/>
            <w:vMerge w:val="restart"/>
            <w:vAlign w:val="center"/>
          </w:tcPr>
          <w:p w14:paraId="36179A40" w14:textId="77777777" w:rsidR="002B1E06" w:rsidRDefault="002B1E06" w:rsidP="001B3D56">
            <w:pPr>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专业提升模块</w:t>
            </w:r>
          </w:p>
        </w:tc>
        <w:tc>
          <w:tcPr>
            <w:tcW w:w="1386" w:type="dxa"/>
            <w:vAlign w:val="center"/>
          </w:tcPr>
          <w:p w14:paraId="42854EDC" w14:textId="2FBE0101" w:rsidR="002B1E06" w:rsidRDefault="002B1E0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化妆品原料</w:t>
            </w:r>
          </w:p>
        </w:tc>
        <w:tc>
          <w:tcPr>
            <w:tcW w:w="568" w:type="dxa"/>
            <w:vAlign w:val="center"/>
          </w:tcPr>
          <w:p w14:paraId="0F2F1DF3" w14:textId="40A4F8A4" w:rsidR="002B1E06" w:rsidRDefault="002B1E0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sz w:val="18"/>
                <w:szCs w:val="18"/>
                <w:lang w:eastAsia="en-US"/>
              </w:rPr>
              <w:t>选修</w:t>
            </w:r>
          </w:p>
        </w:tc>
        <w:tc>
          <w:tcPr>
            <w:tcW w:w="568" w:type="dxa"/>
            <w:vAlign w:val="center"/>
          </w:tcPr>
          <w:p w14:paraId="1D9CA675" w14:textId="13E38E1D" w:rsidR="002B1E06" w:rsidRDefault="002B1E0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B</w:t>
            </w:r>
          </w:p>
        </w:tc>
        <w:tc>
          <w:tcPr>
            <w:tcW w:w="565" w:type="dxa"/>
            <w:vAlign w:val="center"/>
          </w:tcPr>
          <w:p w14:paraId="1DAA8C4E" w14:textId="703CA88E" w:rsidR="002B1E06" w:rsidRDefault="002B1E0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3</w:t>
            </w:r>
          </w:p>
        </w:tc>
        <w:tc>
          <w:tcPr>
            <w:tcW w:w="714" w:type="dxa"/>
            <w:vAlign w:val="center"/>
          </w:tcPr>
          <w:p w14:paraId="32D54FD9" w14:textId="06B54835" w:rsidR="002B1E06" w:rsidRDefault="002B1E0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32</w:t>
            </w:r>
          </w:p>
        </w:tc>
        <w:tc>
          <w:tcPr>
            <w:tcW w:w="565" w:type="dxa"/>
            <w:vAlign w:val="center"/>
          </w:tcPr>
          <w:p w14:paraId="3C65048F" w14:textId="739FC635" w:rsidR="002B1E06" w:rsidRDefault="002B1E0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16</w:t>
            </w:r>
          </w:p>
        </w:tc>
        <w:tc>
          <w:tcPr>
            <w:tcW w:w="567" w:type="dxa"/>
            <w:vAlign w:val="center"/>
          </w:tcPr>
          <w:p w14:paraId="0A6CBBCB" w14:textId="5383DEDB" w:rsidR="002B1E06" w:rsidRDefault="002B1E0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16</w:t>
            </w:r>
          </w:p>
        </w:tc>
        <w:tc>
          <w:tcPr>
            <w:tcW w:w="567" w:type="dxa"/>
            <w:vAlign w:val="center"/>
          </w:tcPr>
          <w:p w14:paraId="086D060F" w14:textId="05095E4A" w:rsidR="002B1E06" w:rsidRDefault="002B1E0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考查</w:t>
            </w:r>
          </w:p>
        </w:tc>
        <w:tc>
          <w:tcPr>
            <w:tcW w:w="567" w:type="dxa"/>
            <w:vAlign w:val="center"/>
          </w:tcPr>
          <w:p w14:paraId="598E2079" w14:textId="47B3F277" w:rsidR="002B1E06" w:rsidRDefault="002B1E06"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Pr>
                <w:rFonts w:asciiTheme="minorEastAsia" w:eastAsiaTheme="minorEastAsia" w:hAnsiTheme="minorEastAsia" w:cstheme="minorEastAsia" w:hint="eastAsia"/>
                <w:b/>
                <w:bCs/>
                <w:sz w:val="18"/>
                <w:szCs w:val="18"/>
              </w:rPr>
              <w:t>2</w:t>
            </w:r>
          </w:p>
        </w:tc>
        <w:tc>
          <w:tcPr>
            <w:tcW w:w="1068" w:type="dxa"/>
            <w:vAlign w:val="center"/>
          </w:tcPr>
          <w:p w14:paraId="3C80B68C" w14:textId="7BA6E927" w:rsidR="002B1E06" w:rsidRDefault="002B1E06"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Pr>
                <w:rFonts w:asciiTheme="minorEastAsia" w:eastAsiaTheme="minorEastAsia" w:hAnsiTheme="minorEastAsia" w:cstheme="minorEastAsia"/>
                <w:sz w:val="18"/>
                <w:szCs w:val="18"/>
                <w:lang w:eastAsia="en-US"/>
              </w:rPr>
              <w:t>学校</w:t>
            </w:r>
          </w:p>
        </w:tc>
        <w:tc>
          <w:tcPr>
            <w:tcW w:w="1050" w:type="dxa"/>
            <w:vAlign w:val="center"/>
          </w:tcPr>
          <w:p w14:paraId="30E7E49D" w14:textId="39ABEA5A" w:rsidR="002B1E06" w:rsidRPr="00D12320" w:rsidRDefault="002B1E06" w:rsidP="001B3D56">
            <w:pPr>
              <w:pStyle w:val="TableParagraph"/>
              <w:spacing w:line="240" w:lineRule="auto"/>
              <w:ind w:left="0" w:firstLineChars="0" w:firstLine="0"/>
              <w:jc w:val="center"/>
              <w:rPr>
                <w:rFonts w:asciiTheme="minorEastAsia" w:eastAsiaTheme="minorEastAsia" w:hAnsiTheme="minorEastAsia" w:cstheme="minorEastAsia" w:hint="eastAsia"/>
                <w:bCs/>
                <w:color w:val="000000" w:themeColor="text1"/>
                <w:sz w:val="18"/>
                <w:szCs w:val="18"/>
              </w:rPr>
            </w:pPr>
            <w:r w:rsidRPr="00D12320">
              <w:rPr>
                <w:rFonts w:asciiTheme="minorEastAsia" w:eastAsiaTheme="minorEastAsia" w:hAnsiTheme="minorEastAsia" w:cstheme="minorEastAsia" w:hint="eastAsia"/>
                <w:bCs/>
                <w:color w:val="000000" w:themeColor="text1"/>
                <w:sz w:val="16"/>
                <w:szCs w:val="16"/>
              </w:rPr>
              <w:t>掌握化妆品原料分类、功能特性及安全应用，培养原料筛选、配方设计与质量分析能力，强化行业规范与创新意识。</w:t>
            </w:r>
          </w:p>
        </w:tc>
        <w:tc>
          <w:tcPr>
            <w:tcW w:w="1080" w:type="dxa"/>
            <w:vAlign w:val="center"/>
          </w:tcPr>
          <w:p w14:paraId="4B3A2703" w14:textId="0973BDC8" w:rsidR="002B1E06" w:rsidRPr="00D12320" w:rsidRDefault="002B1E06" w:rsidP="001B3D56">
            <w:pPr>
              <w:pStyle w:val="TableParagraph"/>
              <w:spacing w:line="240" w:lineRule="auto"/>
              <w:ind w:left="0" w:firstLineChars="0" w:firstLine="0"/>
              <w:jc w:val="center"/>
              <w:rPr>
                <w:rFonts w:asciiTheme="minorEastAsia" w:eastAsiaTheme="minorEastAsia" w:hAnsiTheme="minorEastAsia" w:cstheme="minorEastAsia" w:hint="eastAsia"/>
                <w:bCs/>
                <w:color w:val="000000" w:themeColor="text1"/>
                <w:sz w:val="18"/>
                <w:szCs w:val="18"/>
              </w:rPr>
            </w:pPr>
            <w:r w:rsidRPr="00D12320">
              <w:rPr>
                <w:rFonts w:asciiTheme="minorEastAsia" w:eastAsiaTheme="minorEastAsia" w:hAnsiTheme="minorEastAsia" w:cstheme="minorEastAsia" w:hint="eastAsia"/>
                <w:bCs/>
                <w:color w:val="000000" w:themeColor="text1"/>
                <w:sz w:val="18"/>
                <w:szCs w:val="18"/>
              </w:rPr>
              <w:t>涵盖基质原料（油脂、表面活性剂）、功效原料（保湿、美白、防晒）、添加剂及安全性评价，结合法规与前沿技术。</w:t>
            </w:r>
          </w:p>
        </w:tc>
      </w:tr>
      <w:tr w:rsidR="002B1E06" w14:paraId="02194936" w14:textId="77777777" w:rsidTr="00A07D66">
        <w:trPr>
          <w:trHeight w:hRule="exact" w:val="3696"/>
          <w:jc w:val="center"/>
        </w:trPr>
        <w:tc>
          <w:tcPr>
            <w:tcW w:w="653" w:type="dxa"/>
            <w:vMerge/>
            <w:vAlign w:val="center"/>
          </w:tcPr>
          <w:p w14:paraId="3B32A8B1" w14:textId="77777777" w:rsidR="002B1E06" w:rsidRDefault="002B1E0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bookmarkStart w:id="3" w:name="_Hlk202171325"/>
          </w:p>
        </w:tc>
        <w:tc>
          <w:tcPr>
            <w:tcW w:w="472" w:type="dxa"/>
            <w:vMerge/>
            <w:vAlign w:val="center"/>
          </w:tcPr>
          <w:p w14:paraId="217E54F6" w14:textId="77777777" w:rsidR="002B1E06" w:rsidRDefault="002B1E0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1386" w:type="dxa"/>
            <w:vAlign w:val="center"/>
          </w:tcPr>
          <w:p w14:paraId="068E1FDC" w14:textId="16FA12D3" w:rsidR="002B1E06" w:rsidRDefault="002B1E0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化妆品配方设计与生产工艺</w:t>
            </w:r>
          </w:p>
        </w:tc>
        <w:tc>
          <w:tcPr>
            <w:tcW w:w="568" w:type="dxa"/>
            <w:vAlign w:val="center"/>
          </w:tcPr>
          <w:p w14:paraId="15690122" w14:textId="303FFFA4" w:rsidR="002B1E06" w:rsidRDefault="002B1E0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Pr>
                <w:rFonts w:asciiTheme="minorEastAsia" w:eastAsiaTheme="minorEastAsia" w:hAnsiTheme="minorEastAsia" w:cstheme="minorEastAsia" w:hint="eastAsia"/>
                <w:sz w:val="18"/>
                <w:szCs w:val="18"/>
              </w:rPr>
              <w:t>选修</w:t>
            </w:r>
          </w:p>
        </w:tc>
        <w:tc>
          <w:tcPr>
            <w:tcW w:w="568" w:type="dxa"/>
            <w:vAlign w:val="center"/>
          </w:tcPr>
          <w:p w14:paraId="785D3064" w14:textId="223EFE5D" w:rsidR="002B1E06" w:rsidRDefault="002B1E0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B</w:t>
            </w:r>
          </w:p>
        </w:tc>
        <w:tc>
          <w:tcPr>
            <w:tcW w:w="565" w:type="dxa"/>
            <w:vAlign w:val="center"/>
          </w:tcPr>
          <w:p w14:paraId="2A1671A1" w14:textId="4A1EE92B" w:rsidR="002B1E06" w:rsidRDefault="002B1E0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3</w:t>
            </w:r>
          </w:p>
        </w:tc>
        <w:tc>
          <w:tcPr>
            <w:tcW w:w="714" w:type="dxa"/>
            <w:vAlign w:val="center"/>
          </w:tcPr>
          <w:p w14:paraId="3A11E65C" w14:textId="6C650FD4" w:rsidR="002B1E06" w:rsidRDefault="002B1E0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3</w:t>
            </w:r>
            <w:r>
              <w:rPr>
                <w:rFonts w:asciiTheme="minorEastAsia" w:eastAsiaTheme="minorEastAsia" w:hAnsiTheme="minorEastAsia" w:cstheme="minorEastAsia"/>
                <w:sz w:val="18"/>
                <w:szCs w:val="18"/>
              </w:rPr>
              <w:t>2</w:t>
            </w:r>
          </w:p>
        </w:tc>
        <w:tc>
          <w:tcPr>
            <w:tcW w:w="565" w:type="dxa"/>
            <w:vAlign w:val="center"/>
          </w:tcPr>
          <w:p w14:paraId="5BBF2C17" w14:textId="05E3469D" w:rsidR="002B1E06" w:rsidRDefault="002B1E0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1</w:t>
            </w:r>
            <w:r>
              <w:rPr>
                <w:rFonts w:asciiTheme="minorEastAsia" w:eastAsiaTheme="minorEastAsia" w:hAnsiTheme="minorEastAsia" w:cstheme="minorEastAsia"/>
                <w:sz w:val="18"/>
                <w:szCs w:val="18"/>
              </w:rPr>
              <w:t>6</w:t>
            </w:r>
          </w:p>
        </w:tc>
        <w:tc>
          <w:tcPr>
            <w:tcW w:w="567" w:type="dxa"/>
            <w:vAlign w:val="center"/>
          </w:tcPr>
          <w:p w14:paraId="500B51EF" w14:textId="7A0B9205" w:rsidR="002B1E06" w:rsidRDefault="002B1E0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1</w:t>
            </w:r>
            <w:r>
              <w:rPr>
                <w:rFonts w:asciiTheme="minorEastAsia" w:eastAsiaTheme="minorEastAsia" w:hAnsiTheme="minorEastAsia" w:cstheme="minorEastAsia"/>
                <w:sz w:val="18"/>
                <w:szCs w:val="18"/>
              </w:rPr>
              <w:t>6</w:t>
            </w:r>
          </w:p>
        </w:tc>
        <w:tc>
          <w:tcPr>
            <w:tcW w:w="567" w:type="dxa"/>
            <w:vAlign w:val="center"/>
          </w:tcPr>
          <w:p w14:paraId="5D532706" w14:textId="1E84B3BF" w:rsidR="002B1E06" w:rsidRDefault="002B1E06" w:rsidP="001B3D5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考查</w:t>
            </w:r>
          </w:p>
        </w:tc>
        <w:tc>
          <w:tcPr>
            <w:tcW w:w="567" w:type="dxa"/>
            <w:vAlign w:val="center"/>
          </w:tcPr>
          <w:p w14:paraId="5A0CEBEB" w14:textId="36CBDD17" w:rsidR="002B1E06" w:rsidRDefault="002B1E06"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Pr>
                <w:rFonts w:asciiTheme="minorEastAsia" w:eastAsiaTheme="minorEastAsia" w:hAnsiTheme="minorEastAsia" w:cstheme="minorEastAsia" w:hint="eastAsia"/>
                <w:b/>
                <w:bCs/>
                <w:sz w:val="18"/>
                <w:szCs w:val="18"/>
              </w:rPr>
              <w:t>3</w:t>
            </w:r>
          </w:p>
        </w:tc>
        <w:tc>
          <w:tcPr>
            <w:tcW w:w="1068" w:type="dxa"/>
            <w:vAlign w:val="center"/>
          </w:tcPr>
          <w:p w14:paraId="3CC36EF0" w14:textId="1BA7EBED" w:rsidR="002B1E06" w:rsidRDefault="002B1E06"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Pr>
                <w:rFonts w:asciiTheme="minorEastAsia" w:eastAsiaTheme="minorEastAsia" w:hAnsiTheme="minorEastAsia" w:cstheme="minorEastAsia" w:hint="eastAsia"/>
                <w:b/>
                <w:bCs/>
                <w:sz w:val="18"/>
                <w:szCs w:val="18"/>
              </w:rPr>
              <w:t>学校</w:t>
            </w:r>
          </w:p>
        </w:tc>
        <w:tc>
          <w:tcPr>
            <w:tcW w:w="1050" w:type="dxa"/>
            <w:vAlign w:val="center"/>
          </w:tcPr>
          <w:p w14:paraId="3083BB7D" w14:textId="7448EBD6" w:rsidR="002B1E06" w:rsidRDefault="002B1E06" w:rsidP="001B3D5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sidRPr="00674265">
              <w:rPr>
                <w:rFonts w:asciiTheme="minorEastAsia" w:eastAsiaTheme="minorEastAsia" w:hAnsiTheme="minorEastAsia" w:cstheme="minorEastAsia" w:hint="eastAsia"/>
                <w:sz w:val="16"/>
                <w:szCs w:val="16"/>
                <w:lang w:val="en-US"/>
              </w:rPr>
              <w:t>本课程旨在让学生掌握化妆品原料、配方、生产工艺，熟悉质量检测，培养其具备化妆品研发、生产及质量控制的专业能力。</w:t>
            </w:r>
          </w:p>
        </w:tc>
        <w:tc>
          <w:tcPr>
            <w:tcW w:w="1080" w:type="dxa"/>
            <w:vAlign w:val="center"/>
          </w:tcPr>
          <w:p w14:paraId="48BC7D21" w14:textId="4CA9241B" w:rsidR="002B1E06" w:rsidRPr="00674265" w:rsidRDefault="002B1E06" w:rsidP="001B3D56">
            <w:pPr>
              <w:pStyle w:val="TableParagraph"/>
              <w:spacing w:line="240" w:lineRule="auto"/>
              <w:ind w:left="0" w:firstLineChars="0" w:firstLine="0"/>
              <w:jc w:val="center"/>
              <w:rPr>
                <w:rFonts w:asciiTheme="minorEastAsia" w:eastAsiaTheme="minorEastAsia" w:hAnsiTheme="minorEastAsia" w:cstheme="minorEastAsia" w:hint="eastAsia"/>
                <w:sz w:val="16"/>
                <w:szCs w:val="16"/>
                <w:lang w:val="en-US"/>
              </w:rPr>
            </w:pPr>
            <w:r w:rsidRPr="00674265">
              <w:rPr>
                <w:rFonts w:asciiTheme="minorEastAsia" w:eastAsiaTheme="minorEastAsia" w:hAnsiTheme="minorEastAsia" w:cstheme="minorEastAsia" w:hint="eastAsia"/>
                <w:sz w:val="16"/>
                <w:szCs w:val="16"/>
                <w:lang w:val="en-US"/>
              </w:rPr>
              <w:t>化妆品生产技术主要教学目标是让学生系统掌握化妆品原料特性、配方设计原理，熟悉化妆品生产工艺流程与设备操作，了解质量标准与检测方法，培养其具备独立开发新产品、优化生产流程以及严格把控产品质量的能力。</w:t>
            </w:r>
          </w:p>
        </w:tc>
      </w:tr>
      <w:bookmarkEnd w:id="3"/>
      <w:tr w:rsidR="002B1E06" w14:paraId="0044BC93" w14:textId="77777777" w:rsidTr="00A07D66">
        <w:trPr>
          <w:trHeight w:hRule="exact" w:val="3696"/>
          <w:jc w:val="center"/>
        </w:trPr>
        <w:tc>
          <w:tcPr>
            <w:tcW w:w="653" w:type="dxa"/>
            <w:vMerge/>
            <w:vAlign w:val="center"/>
          </w:tcPr>
          <w:p w14:paraId="39CBBEE4" w14:textId="77777777" w:rsidR="002B1E06" w:rsidRDefault="002B1E06" w:rsidP="00D12320">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472" w:type="dxa"/>
            <w:vMerge/>
            <w:vAlign w:val="center"/>
          </w:tcPr>
          <w:p w14:paraId="58670618" w14:textId="77777777" w:rsidR="002B1E06" w:rsidRDefault="002B1E06" w:rsidP="00D12320">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1386" w:type="dxa"/>
            <w:vAlign w:val="center"/>
          </w:tcPr>
          <w:p w14:paraId="0361BBB0" w14:textId="1F0A0B8C" w:rsidR="002B1E06" w:rsidRDefault="002B1E06" w:rsidP="00D12320">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化妆品质量检验技术</w:t>
            </w:r>
          </w:p>
        </w:tc>
        <w:tc>
          <w:tcPr>
            <w:tcW w:w="568" w:type="dxa"/>
            <w:vAlign w:val="center"/>
          </w:tcPr>
          <w:p w14:paraId="5769F0CE" w14:textId="0956EB1C" w:rsidR="002B1E06" w:rsidRDefault="002B1E06" w:rsidP="00D12320">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选修</w:t>
            </w:r>
          </w:p>
        </w:tc>
        <w:tc>
          <w:tcPr>
            <w:tcW w:w="568" w:type="dxa"/>
            <w:vAlign w:val="center"/>
          </w:tcPr>
          <w:p w14:paraId="1647EC93" w14:textId="66865402" w:rsidR="002B1E06" w:rsidRDefault="002B1E06" w:rsidP="00D12320">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B</w:t>
            </w:r>
          </w:p>
        </w:tc>
        <w:tc>
          <w:tcPr>
            <w:tcW w:w="565" w:type="dxa"/>
            <w:vAlign w:val="center"/>
          </w:tcPr>
          <w:p w14:paraId="604B7FCB" w14:textId="4A51AB77" w:rsidR="002B1E06" w:rsidRDefault="002B1E06" w:rsidP="00D12320">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2</w:t>
            </w:r>
          </w:p>
        </w:tc>
        <w:tc>
          <w:tcPr>
            <w:tcW w:w="714" w:type="dxa"/>
            <w:vAlign w:val="center"/>
          </w:tcPr>
          <w:p w14:paraId="4B727805" w14:textId="3A2BCCCC" w:rsidR="002B1E06" w:rsidRDefault="002B1E06" w:rsidP="00D12320">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3</w:t>
            </w:r>
            <w:r>
              <w:rPr>
                <w:rFonts w:asciiTheme="minorEastAsia" w:eastAsiaTheme="minorEastAsia" w:hAnsiTheme="minorEastAsia" w:cstheme="minorEastAsia"/>
                <w:sz w:val="18"/>
                <w:szCs w:val="18"/>
              </w:rPr>
              <w:t>2</w:t>
            </w:r>
          </w:p>
        </w:tc>
        <w:tc>
          <w:tcPr>
            <w:tcW w:w="565" w:type="dxa"/>
            <w:vAlign w:val="center"/>
          </w:tcPr>
          <w:p w14:paraId="01733987" w14:textId="3D5C7C69" w:rsidR="002B1E06" w:rsidRDefault="002B1E06" w:rsidP="00D12320">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1</w:t>
            </w:r>
            <w:r>
              <w:rPr>
                <w:rFonts w:asciiTheme="minorEastAsia" w:eastAsiaTheme="minorEastAsia" w:hAnsiTheme="minorEastAsia" w:cstheme="minorEastAsia"/>
                <w:sz w:val="18"/>
                <w:szCs w:val="18"/>
              </w:rPr>
              <w:t>6</w:t>
            </w:r>
          </w:p>
        </w:tc>
        <w:tc>
          <w:tcPr>
            <w:tcW w:w="567" w:type="dxa"/>
            <w:vAlign w:val="center"/>
          </w:tcPr>
          <w:p w14:paraId="3C729E20" w14:textId="201D9ADE" w:rsidR="002B1E06" w:rsidRDefault="002B1E06" w:rsidP="00D12320">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1</w:t>
            </w:r>
            <w:r>
              <w:rPr>
                <w:rFonts w:asciiTheme="minorEastAsia" w:eastAsiaTheme="minorEastAsia" w:hAnsiTheme="minorEastAsia" w:cstheme="minorEastAsia"/>
                <w:sz w:val="18"/>
                <w:szCs w:val="18"/>
              </w:rPr>
              <w:t>6</w:t>
            </w:r>
          </w:p>
        </w:tc>
        <w:tc>
          <w:tcPr>
            <w:tcW w:w="567" w:type="dxa"/>
            <w:vAlign w:val="center"/>
          </w:tcPr>
          <w:p w14:paraId="1429004E" w14:textId="2ACAFE82" w:rsidR="002B1E06" w:rsidRDefault="002B1E06" w:rsidP="00D12320">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考查</w:t>
            </w:r>
          </w:p>
        </w:tc>
        <w:tc>
          <w:tcPr>
            <w:tcW w:w="567" w:type="dxa"/>
            <w:vAlign w:val="center"/>
          </w:tcPr>
          <w:p w14:paraId="03FD64A4" w14:textId="48927C1F" w:rsidR="002B1E06" w:rsidRDefault="002B1E06" w:rsidP="00D12320">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Pr>
                <w:rFonts w:asciiTheme="minorEastAsia" w:eastAsiaTheme="minorEastAsia" w:hAnsiTheme="minorEastAsia" w:cstheme="minorEastAsia" w:hint="eastAsia"/>
                <w:b/>
                <w:bCs/>
                <w:sz w:val="18"/>
                <w:szCs w:val="18"/>
              </w:rPr>
              <w:t>4</w:t>
            </w:r>
          </w:p>
        </w:tc>
        <w:tc>
          <w:tcPr>
            <w:tcW w:w="1068" w:type="dxa"/>
            <w:vAlign w:val="center"/>
          </w:tcPr>
          <w:p w14:paraId="2B0A92D0" w14:textId="36B08243" w:rsidR="002B1E06" w:rsidRDefault="002B1E06" w:rsidP="00D12320">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Pr>
                <w:rFonts w:asciiTheme="minorEastAsia" w:eastAsiaTheme="minorEastAsia" w:hAnsiTheme="minorEastAsia" w:cstheme="minorEastAsia" w:hint="eastAsia"/>
                <w:b/>
                <w:bCs/>
                <w:sz w:val="18"/>
                <w:szCs w:val="18"/>
              </w:rPr>
              <w:t>学校</w:t>
            </w:r>
          </w:p>
        </w:tc>
        <w:tc>
          <w:tcPr>
            <w:tcW w:w="1050" w:type="dxa"/>
            <w:vAlign w:val="center"/>
          </w:tcPr>
          <w:p w14:paraId="4FAF07FC" w14:textId="1372BCB4" w:rsidR="002B1E06" w:rsidRPr="00674265" w:rsidRDefault="002B1E06" w:rsidP="00D12320">
            <w:pPr>
              <w:pStyle w:val="TableParagraph"/>
              <w:spacing w:line="240" w:lineRule="auto"/>
              <w:ind w:left="0" w:firstLineChars="0" w:firstLine="0"/>
              <w:jc w:val="center"/>
              <w:rPr>
                <w:rFonts w:asciiTheme="minorEastAsia" w:eastAsiaTheme="minorEastAsia" w:hAnsiTheme="minorEastAsia" w:cstheme="minorEastAsia" w:hint="eastAsia"/>
                <w:sz w:val="16"/>
                <w:szCs w:val="16"/>
                <w:lang w:val="en-US"/>
              </w:rPr>
            </w:pPr>
            <w:r w:rsidRPr="00D12320">
              <w:rPr>
                <w:rFonts w:asciiTheme="minorEastAsia" w:eastAsiaTheme="minorEastAsia" w:hAnsiTheme="minorEastAsia" w:cstheme="minorEastAsia" w:hint="eastAsia"/>
                <w:sz w:val="16"/>
                <w:szCs w:val="16"/>
                <w:lang w:val="en-US"/>
              </w:rPr>
              <w:t>掌握化妆品理化、微生物检测及安全性评估方法，培养规范操作与质量分析能力，强化合规意识与检验报告撰写技能。</w:t>
            </w:r>
          </w:p>
        </w:tc>
        <w:tc>
          <w:tcPr>
            <w:tcW w:w="1080" w:type="dxa"/>
            <w:vAlign w:val="center"/>
          </w:tcPr>
          <w:p w14:paraId="08D220E6" w14:textId="03E418B4" w:rsidR="002B1E06" w:rsidRPr="00674265" w:rsidRDefault="002B1E06" w:rsidP="00D12320">
            <w:pPr>
              <w:pStyle w:val="TableParagraph"/>
              <w:spacing w:line="240" w:lineRule="auto"/>
              <w:ind w:left="0" w:firstLineChars="0" w:firstLine="0"/>
              <w:jc w:val="center"/>
              <w:rPr>
                <w:rFonts w:asciiTheme="minorEastAsia" w:eastAsiaTheme="minorEastAsia" w:hAnsiTheme="minorEastAsia" w:cstheme="minorEastAsia" w:hint="eastAsia"/>
                <w:sz w:val="16"/>
                <w:szCs w:val="16"/>
                <w:lang w:val="en-US"/>
              </w:rPr>
            </w:pPr>
            <w:r w:rsidRPr="00D12320">
              <w:rPr>
                <w:rFonts w:asciiTheme="minorEastAsia" w:eastAsiaTheme="minorEastAsia" w:hAnsiTheme="minorEastAsia" w:cstheme="minorEastAsia" w:hint="eastAsia"/>
                <w:sz w:val="16"/>
                <w:szCs w:val="16"/>
                <w:lang w:val="en-US"/>
              </w:rPr>
              <w:t>涵盖原料与成品检验（pH、重金属、微生物）、稳定性测试、毒理学评估及标准法规解读，结合仪器分析与案例实践。</w:t>
            </w:r>
          </w:p>
        </w:tc>
      </w:tr>
      <w:tr w:rsidR="002B1E06" w14:paraId="312EC27D" w14:textId="77777777" w:rsidTr="00A07D66">
        <w:trPr>
          <w:trHeight w:hRule="exact" w:val="3696"/>
          <w:jc w:val="center"/>
        </w:trPr>
        <w:tc>
          <w:tcPr>
            <w:tcW w:w="653" w:type="dxa"/>
            <w:vMerge/>
            <w:vAlign w:val="center"/>
          </w:tcPr>
          <w:p w14:paraId="2EAB1D40" w14:textId="77777777"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472" w:type="dxa"/>
            <w:vMerge/>
            <w:vAlign w:val="center"/>
          </w:tcPr>
          <w:p w14:paraId="758DFD62" w14:textId="77777777"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1386" w:type="dxa"/>
            <w:vAlign w:val="center"/>
          </w:tcPr>
          <w:p w14:paraId="633E9056" w14:textId="07A375DD"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芳香保健技术</w:t>
            </w:r>
          </w:p>
        </w:tc>
        <w:tc>
          <w:tcPr>
            <w:tcW w:w="568" w:type="dxa"/>
            <w:vAlign w:val="center"/>
          </w:tcPr>
          <w:p w14:paraId="72341745" w14:textId="24ED577C"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选修</w:t>
            </w:r>
          </w:p>
        </w:tc>
        <w:tc>
          <w:tcPr>
            <w:tcW w:w="568" w:type="dxa"/>
            <w:vAlign w:val="center"/>
          </w:tcPr>
          <w:p w14:paraId="536D9EB6" w14:textId="4041EC5D"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sz w:val="18"/>
                <w:szCs w:val="18"/>
              </w:rPr>
              <w:t>B</w:t>
            </w:r>
          </w:p>
        </w:tc>
        <w:tc>
          <w:tcPr>
            <w:tcW w:w="565" w:type="dxa"/>
            <w:vAlign w:val="center"/>
          </w:tcPr>
          <w:p w14:paraId="2F6E94A5" w14:textId="3C158E17"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2</w:t>
            </w:r>
          </w:p>
        </w:tc>
        <w:tc>
          <w:tcPr>
            <w:tcW w:w="714" w:type="dxa"/>
            <w:vAlign w:val="center"/>
          </w:tcPr>
          <w:p w14:paraId="40494054" w14:textId="21F8EE2F"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sz w:val="18"/>
                <w:szCs w:val="18"/>
              </w:rPr>
              <w:t>32</w:t>
            </w:r>
          </w:p>
        </w:tc>
        <w:tc>
          <w:tcPr>
            <w:tcW w:w="565" w:type="dxa"/>
            <w:vAlign w:val="center"/>
          </w:tcPr>
          <w:p w14:paraId="5535ADCE" w14:textId="65D65524"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1</w:t>
            </w:r>
            <w:r>
              <w:rPr>
                <w:rFonts w:asciiTheme="minorEastAsia" w:eastAsiaTheme="minorEastAsia" w:hAnsiTheme="minorEastAsia" w:cstheme="minorEastAsia"/>
                <w:sz w:val="18"/>
                <w:szCs w:val="18"/>
              </w:rPr>
              <w:t>6</w:t>
            </w:r>
          </w:p>
        </w:tc>
        <w:tc>
          <w:tcPr>
            <w:tcW w:w="567" w:type="dxa"/>
            <w:vAlign w:val="center"/>
          </w:tcPr>
          <w:p w14:paraId="0759A922" w14:textId="6A8D3EA3"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1</w:t>
            </w:r>
            <w:r>
              <w:rPr>
                <w:rFonts w:asciiTheme="minorEastAsia" w:eastAsiaTheme="minorEastAsia" w:hAnsiTheme="minorEastAsia" w:cstheme="minorEastAsia"/>
                <w:sz w:val="18"/>
                <w:szCs w:val="18"/>
              </w:rPr>
              <w:t>6</w:t>
            </w:r>
          </w:p>
        </w:tc>
        <w:tc>
          <w:tcPr>
            <w:tcW w:w="567" w:type="dxa"/>
            <w:vAlign w:val="center"/>
          </w:tcPr>
          <w:p w14:paraId="15BA230B" w14:textId="47A8D705"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考查</w:t>
            </w:r>
          </w:p>
        </w:tc>
        <w:tc>
          <w:tcPr>
            <w:tcW w:w="567" w:type="dxa"/>
            <w:vAlign w:val="center"/>
          </w:tcPr>
          <w:p w14:paraId="20DF1E7C" w14:textId="334DB28F"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Pr>
                <w:rFonts w:asciiTheme="minorEastAsia" w:eastAsiaTheme="minorEastAsia" w:hAnsiTheme="minorEastAsia" w:cstheme="minorEastAsia" w:hint="eastAsia"/>
                <w:b/>
                <w:bCs/>
                <w:sz w:val="18"/>
                <w:szCs w:val="18"/>
              </w:rPr>
              <w:t>4</w:t>
            </w:r>
          </w:p>
        </w:tc>
        <w:tc>
          <w:tcPr>
            <w:tcW w:w="1068" w:type="dxa"/>
            <w:vAlign w:val="center"/>
          </w:tcPr>
          <w:p w14:paraId="2AA14B72" w14:textId="46C7E653"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Pr>
                <w:rFonts w:asciiTheme="minorEastAsia" w:eastAsiaTheme="minorEastAsia" w:hAnsiTheme="minorEastAsia" w:cstheme="minorEastAsia" w:hint="eastAsia"/>
                <w:b/>
                <w:bCs/>
                <w:sz w:val="18"/>
                <w:szCs w:val="18"/>
              </w:rPr>
              <w:t>学校</w:t>
            </w:r>
          </w:p>
        </w:tc>
        <w:tc>
          <w:tcPr>
            <w:tcW w:w="1050" w:type="dxa"/>
            <w:vAlign w:val="center"/>
          </w:tcPr>
          <w:p w14:paraId="08D82A6F" w14:textId="7DDBD7D7" w:rsidR="002B1E06" w:rsidRPr="00D12320"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6"/>
                <w:szCs w:val="16"/>
                <w:lang w:val="en-US"/>
              </w:rPr>
            </w:pPr>
            <w:r w:rsidRPr="00F318C3">
              <w:rPr>
                <w:rFonts w:asciiTheme="minorEastAsia" w:eastAsiaTheme="minorEastAsia" w:hAnsiTheme="minorEastAsia" w:cstheme="minorEastAsia" w:hint="eastAsia"/>
                <w:sz w:val="16"/>
                <w:szCs w:val="16"/>
                <w:lang w:val="en-US"/>
              </w:rPr>
              <w:t>本课程目标为使学生掌握芳香保健基础理论，熟悉常见精油功效与用法，学会运用芳香技术进行保健调理，提升健康服务技能。</w:t>
            </w:r>
          </w:p>
        </w:tc>
        <w:tc>
          <w:tcPr>
            <w:tcW w:w="1080" w:type="dxa"/>
            <w:vAlign w:val="center"/>
          </w:tcPr>
          <w:p w14:paraId="67E0ABE1" w14:textId="75F43D33" w:rsidR="002B1E06" w:rsidRPr="00D12320"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6"/>
                <w:szCs w:val="16"/>
                <w:lang w:val="en-US"/>
              </w:rPr>
            </w:pPr>
            <w:r w:rsidRPr="00F318C3">
              <w:rPr>
                <w:rFonts w:asciiTheme="minorEastAsia" w:eastAsiaTheme="minorEastAsia" w:hAnsiTheme="minorEastAsia" w:cstheme="minorEastAsia" w:hint="eastAsia"/>
                <w:sz w:val="16"/>
                <w:szCs w:val="16"/>
                <w:lang w:val="en-US"/>
              </w:rPr>
              <w:t>芳香疗法基础理论，如精油来源、提取方法；常见精油特性与功效；芳香保健手法，如按摩、熏蒸；芳香保健方案设计，针对不同需求制定个性化方案；以及安全规范与注意事项。</w:t>
            </w:r>
          </w:p>
        </w:tc>
      </w:tr>
      <w:tr w:rsidR="002B1E06" w14:paraId="2A2198B5" w14:textId="77777777" w:rsidTr="00E225A4">
        <w:trPr>
          <w:trHeight w:hRule="exact" w:val="2273"/>
          <w:jc w:val="center"/>
        </w:trPr>
        <w:tc>
          <w:tcPr>
            <w:tcW w:w="653" w:type="dxa"/>
            <w:vMerge/>
            <w:vAlign w:val="center"/>
          </w:tcPr>
          <w:p w14:paraId="1F1A5783" w14:textId="77777777"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472" w:type="dxa"/>
            <w:vMerge w:val="restart"/>
            <w:vAlign w:val="center"/>
          </w:tcPr>
          <w:p w14:paraId="509C0D97" w14:textId="77777777"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横向拓展模块</w:t>
            </w:r>
          </w:p>
        </w:tc>
        <w:tc>
          <w:tcPr>
            <w:tcW w:w="1386" w:type="dxa"/>
            <w:vAlign w:val="center"/>
          </w:tcPr>
          <w:p w14:paraId="0DC231E6" w14:textId="565CE710"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居家用药指导</w:t>
            </w:r>
          </w:p>
        </w:tc>
        <w:tc>
          <w:tcPr>
            <w:tcW w:w="568" w:type="dxa"/>
            <w:vAlign w:val="center"/>
          </w:tcPr>
          <w:p w14:paraId="6E010870" w14:textId="0C71FBE5"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sidRPr="002C200E">
              <w:rPr>
                <w:rFonts w:asciiTheme="minorEastAsia" w:eastAsiaTheme="minorEastAsia" w:hAnsiTheme="minorEastAsia" w:cstheme="minorEastAsia"/>
                <w:sz w:val="18"/>
                <w:szCs w:val="18"/>
                <w:lang w:eastAsia="en-US"/>
              </w:rPr>
              <w:t>选修</w:t>
            </w:r>
          </w:p>
        </w:tc>
        <w:tc>
          <w:tcPr>
            <w:tcW w:w="568" w:type="dxa"/>
            <w:vAlign w:val="center"/>
          </w:tcPr>
          <w:p w14:paraId="38ADA042" w14:textId="0BD94547"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sidRPr="002C200E">
              <w:rPr>
                <w:rFonts w:asciiTheme="minorEastAsia" w:eastAsiaTheme="minorEastAsia" w:hAnsiTheme="minorEastAsia" w:cstheme="minorEastAsia"/>
                <w:sz w:val="18"/>
                <w:szCs w:val="18"/>
              </w:rPr>
              <w:t>B</w:t>
            </w:r>
          </w:p>
        </w:tc>
        <w:tc>
          <w:tcPr>
            <w:tcW w:w="565" w:type="dxa"/>
            <w:vAlign w:val="center"/>
          </w:tcPr>
          <w:p w14:paraId="77E9C948" w14:textId="29437A67"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sidRPr="002C200E">
              <w:rPr>
                <w:rFonts w:asciiTheme="minorEastAsia" w:eastAsiaTheme="minorEastAsia" w:hAnsiTheme="minorEastAsia" w:cstheme="minorEastAsia"/>
                <w:sz w:val="18"/>
                <w:szCs w:val="18"/>
              </w:rPr>
              <w:t>2</w:t>
            </w:r>
          </w:p>
        </w:tc>
        <w:tc>
          <w:tcPr>
            <w:tcW w:w="714" w:type="dxa"/>
            <w:vAlign w:val="center"/>
          </w:tcPr>
          <w:p w14:paraId="5EDBD008" w14:textId="1CBB9172"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sidRPr="002C200E">
              <w:rPr>
                <w:rFonts w:asciiTheme="minorEastAsia" w:eastAsiaTheme="minorEastAsia" w:hAnsiTheme="minorEastAsia" w:cstheme="minorEastAsia"/>
                <w:sz w:val="18"/>
                <w:szCs w:val="18"/>
              </w:rPr>
              <w:t>32</w:t>
            </w:r>
          </w:p>
        </w:tc>
        <w:tc>
          <w:tcPr>
            <w:tcW w:w="565" w:type="dxa"/>
            <w:vAlign w:val="center"/>
          </w:tcPr>
          <w:p w14:paraId="31C8ACEE" w14:textId="62C77597"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sidRPr="002C200E">
              <w:rPr>
                <w:rFonts w:asciiTheme="minorEastAsia" w:eastAsiaTheme="minorEastAsia" w:hAnsiTheme="minorEastAsia" w:cstheme="minorEastAsia"/>
                <w:sz w:val="18"/>
                <w:szCs w:val="18"/>
              </w:rPr>
              <w:t>16</w:t>
            </w:r>
          </w:p>
        </w:tc>
        <w:tc>
          <w:tcPr>
            <w:tcW w:w="567" w:type="dxa"/>
            <w:vAlign w:val="center"/>
          </w:tcPr>
          <w:p w14:paraId="7A9F011F" w14:textId="18F6FE05"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sidRPr="002C200E">
              <w:rPr>
                <w:rFonts w:asciiTheme="minorEastAsia" w:eastAsiaTheme="minorEastAsia" w:hAnsiTheme="minorEastAsia" w:cstheme="minorEastAsia"/>
                <w:sz w:val="18"/>
                <w:szCs w:val="18"/>
              </w:rPr>
              <w:t>16</w:t>
            </w:r>
          </w:p>
        </w:tc>
        <w:tc>
          <w:tcPr>
            <w:tcW w:w="567" w:type="dxa"/>
            <w:vAlign w:val="center"/>
          </w:tcPr>
          <w:p w14:paraId="40FAFA39" w14:textId="567BC953"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sidRPr="002C200E">
              <w:rPr>
                <w:rFonts w:asciiTheme="minorEastAsia" w:eastAsiaTheme="minorEastAsia" w:hAnsiTheme="minorEastAsia" w:cstheme="minorEastAsia" w:hint="eastAsia"/>
                <w:sz w:val="18"/>
                <w:szCs w:val="18"/>
              </w:rPr>
              <w:t>考查</w:t>
            </w:r>
          </w:p>
        </w:tc>
        <w:tc>
          <w:tcPr>
            <w:tcW w:w="567" w:type="dxa"/>
            <w:vAlign w:val="center"/>
          </w:tcPr>
          <w:p w14:paraId="775E2F33" w14:textId="737D6A24"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Pr>
                <w:rFonts w:asciiTheme="minorEastAsia" w:eastAsiaTheme="minorEastAsia" w:hAnsiTheme="minorEastAsia" w:cstheme="minorEastAsia"/>
                <w:b/>
                <w:bCs/>
                <w:sz w:val="18"/>
                <w:szCs w:val="18"/>
              </w:rPr>
              <w:t>4</w:t>
            </w:r>
          </w:p>
        </w:tc>
        <w:tc>
          <w:tcPr>
            <w:tcW w:w="1068" w:type="dxa"/>
            <w:vAlign w:val="center"/>
          </w:tcPr>
          <w:p w14:paraId="7345B734" w14:textId="74FCD5E7"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Pr>
                <w:rFonts w:asciiTheme="minorEastAsia" w:eastAsiaTheme="minorEastAsia" w:hAnsiTheme="minorEastAsia" w:cstheme="minorEastAsia" w:hint="eastAsia"/>
                <w:sz w:val="18"/>
                <w:szCs w:val="18"/>
              </w:rPr>
              <w:t>学校</w:t>
            </w:r>
          </w:p>
        </w:tc>
        <w:tc>
          <w:tcPr>
            <w:tcW w:w="1050" w:type="dxa"/>
            <w:vAlign w:val="center"/>
          </w:tcPr>
          <w:p w14:paraId="54923383" w14:textId="30D2C374" w:rsidR="002B1E06" w:rsidRPr="00E225A4"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6"/>
                <w:szCs w:val="16"/>
              </w:rPr>
            </w:pPr>
            <w:r w:rsidRPr="00E225A4">
              <w:rPr>
                <w:rFonts w:asciiTheme="minorEastAsia" w:eastAsiaTheme="minorEastAsia" w:hAnsiTheme="minorEastAsia" w:cstheme="minorEastAsia" w:hint="eastAsia"/>
                <w:sz w:val="16"/>
                <w:szCs w:val="16"/>
              </w:rPr>
              <w:t>掌握居家常用药物分类、用药原则及不良反应应对，培养正确用药技能和安全意识，避免药物滥用。</w:t>
            </w:r>
          </w:p>
        </w:tc>
        <w:tc>
          <w:tcPr>
            <w:tcW w:w="1080" w:type="dxa"/>
            <w:vAlign w:val="center"/>
          </w:tcPr>
          <w:p w14:paraId="07CEF88B" w14:textId="7565BA49" w:rsidR="002B1E06" w:rsidRPr="00E225A4"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6"/>
                <w:szCs w:val="16"/>
              </w:rPr>
            </w:pPr>
            <w:r w:rsidRPr="00E225A4">
              <w:rPr>
                <w:rFonts w:asciiTheme="minorEastAsia" w:eastAsiaTheme="minorEastAsia" w:hAnsiTheme="minorEastAsia" w:cstheme="minorEastAsia" w:hint="eastAsia"/>
                <w:sz w:val="16"/>
                <w:szCs w:val="16"/>
              </w:rPr>
              <w:t>涵盖药物分类、用药原则、不良反应处理、药箱管理、特殊人群用药及慢病居家护理等内容，强化安全用药实践。</w:t>
            </w:r>
          </w:p>
        </w:tc>
      </w:tr>
      <w:tr w:rsidR="002B1E06" w14:paraId="38B90650" w14:textId="77777777" w:rsidTr="00E225A4">
        <w:trPr>
          <w:trHeight w:hRule="exact" w:val="2449"/>
          <w:jc w:val="center"/>
        </w:trPr>
        <w:tc>
          <w:tcPr>
            <w:tcW w:w="653" w:type="dxa"/>
            <w:vMerge/>
            <w:vAlign w:val="center"/>
          </w:tcPr>
          <w:p w14:paraId="65EC11AC" w14:textId="77777777"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472" w:type="dxa"/>
            <w:vMerge/>
            <w:vAlign w:val="center"/>
          </w:tcPr>
          <w:p w14:paraId="2C6EDCFC" w14:textId="77777777"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p>
        </w:tc>
        <w:tc>
          <w:tcPr>
            <w:tcW w:w="1386" w:type="dxa"/>
            <w:vAlign w:val="center"/>
          </w:tcPr>
          <w:p w14:paraId="34207FCC" w14:textId="6E15BD6C"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sidRPr="002C200E">
              <w:rPr>
                <w:rFonts w:asciiTheme="minorEastAsia" w:eastAsiaTheme="minorEastAsia" w:hAnsiTheme="minorEastAsia" w:cstheme="minorEastAsia"/>
                <w:sz w:val="18"/>
                <w:szCs w:val="18"/>
              </w:rPr>
              <w:t>药品市场营销</w:t>
            </w:r>
          </w:p>
        </w:tc>
        <w:tc>
          <w:tcPr>
            <w:tcW w:w="568" w:type="dxa"/>
            <w:vAlign w:val="center"/>
          </w:tcPr>
          <w:p w14:paraId="5DD37D30" w14:textId="5310DD4E"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sidRPr="002C200E">
              <w:rPr>
                <w:rFonts w:asciiTheme="minorEastAsia" w:eastAsiaTheme="minorEastAsia" w:hAnsiTheme="minorEastAsia" w:cstheme="minorEastAsia"/>
                <w:sz w:val="18"/>
                <w:szCs w:val="18"/>
                <w:lang w:eastAsia="en-US"/>
              </w:rPr>
              <w:t>选修</w:t>
            </w:r>
          </w:p>
        </w:tc>
        <w:tc>
          <w:tcPr>
            <w:tcW w:w="568" w:type="dxa"/>
            <w:vAlign w:val="center"/>
          </w:tcPr>
          <w:p w14:paraId="1576909A" w14:textId="4906E9F4"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sidRPr="002C200E">
              <w:rPr>
                <w:rFonts w:asciiTheme="minorEastAsia" w:eastAsiaTheme="minorEastAsia" w:hAnsiTheme="minorEastAsia" w:cstheme="minorEastAsia"/>
                <w:sz w:val="18"/>
                <w:szCs w:val="18"/>
              </w:rPr>
              <w:t>B</w:t>
            </w:r>
          </w:p>
        </w:tc>
        <w:tc>
          <w:tcPr>
            <w:tcW w:w="565" w:type="dxa"/>
            <w:vAlign w:val="center"/>
          </w:tcPr>
          <w:p w14:paraId="00962895" w14:textId="294A0FB5"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sidRPr="002C200E">
              <w:rPr>
                <w:rFonts w:asciiTheme="minorEastAsia" w:eastAsiaTheme="minorEastAsia" w:hAnsiTheme="minorEastAsia" w:cstheme="minorEastAsia"/>
                <w:sz w:val="18"/>
                <w:szCs w:val="18"/>
              </w:rPr>
              <w:t>2</w:t>
            </w:r>
          </w:p>
        </w:tc>
        <w:tc>
          <w:tcPr>
            <w:tcW w:w="714" w:type="dxa"/>
            <w:vAlign w:val="center"/>
          </w:tcPr>
          <w:p w14:paraId="1B9F9E4B" w14:textId="194952F8"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sidRPr="002C200E">
              <w:rPr>
                <w:rFonts w:asciiTheme="minorEastAsia" w:eastAsiaTheme="minorEastAsia" w:hAnsiTheme="minorEastAsia" w:cstheme="minorEastAsia"/>
                <w:sz w:val="18"/>
                <w:szCs w:val="18"/>
              </w:rPr>
              <w:t>32</w:t>
            </w:r>
          </w:p>
        </w:tc>
        <w:tc>
          <w:tcPr>
            <w:tcW w:w="565" w:type="dxa"/>
            <w:vAlign w:val="center"/>
          </w:tcPr>
          <w:p w14:paraId="558865A2" w14:textId="2D00C11F"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sidRPr="002C200E">
              <w:rPr>
                <w:rFonts w:asciiTheme="minorEastAsia" w:eastAsiaTheme="minorEastAsia" w:hAnsiTheme="minorEastAsia" w:cstheme="minorEastAsia"/>
                <w:sz w:val="18"/>
                <w:szCs w:val="18"/>
              </w:rPr>
              <w:t>16</w:t>
            </w:r>
          </w:p>
        </w:tc>
        <w:tc>
          <w:tcPr>
            <w:tcW w:w="567" w:type="dxa"/>
            <w:vAlign w:val="center"/>
          </w:tcPr>
          <w:p w14:paraId="6CAFDAA4" w14:textId="10FD919D"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sidRPr="002C200E">
              <w:rPr>
                <w:rFonts w:asciiTheme="minorEastAsia" w:eastAsiaTheme="minorEastAsia" w:hAnsiTheme="minorEastAsia" w:cstheme="minorEastAsia"/>
                <w:sz w:val="18"/>
                <w:szCs w:val="18"/>
              </w:rPr>
              <w:t>16</w:t>
            </w:r>
          </w:p>
        </w:tc>
        <w:tc>
          <w:tcPr>
            <w:tcW w:w="567" w:type="dxa"/>
            <w:vAlign w:val="center"/>
          </w:tcPr>
          <w:p w14:paraId="3163C58F" w14:textId="6AC7F538"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8"/>
                <w:szCs w:val="18"/>
                <w:lang w:eastAsia="en-US"/>
              </w:rPr>
            </w:pPr>
            <w:r w:rsidRPr="002C200E">
              <w:rPr>
                <w:rFonts w:asciiTheme="minorEastAsia" w:eastAsiaTheme="minorEastAsia" w:hAnsiTheme="minorEastAsia" w:cstheme="minorEastAsia" w:hint="eastAsia"/>
                <w:sz w:val="18"/>
                <w:szCs w:val="18"/>
              </w:rPr>
              <w:t>考查</w:t>
            </w:r>
          </w:p>
        </w:tc>
        <w:tc>
          <w:tcPr>
            <w:tcW w:w="567" w:type="dxa"/>
            <w:vAlign w:val="center"/>
          </w:tcPr>
          <w:p w14:paraId="5B9EBBB7" w14:textId="14176699"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Pr>
                <w:rFonts w:asciiTheme="minorEastAsia" w:eastAsiaTheme="minorEastAsia" w:hAnsiTheme="minorEastAsia" w:cstheme="minorEastAsia" w:hint="eastAsia"/>
                <w:b/>
                <w:bCs/>
                <w:sz w:val="18"/>
                <w:szCs w:val="18"/>
              </w:rPr>
              <w:t>4</w:t>
            </w:r>
          </w:p>
        </w:tc>
        <w:tc>
          <w:tcPr>
            <w:tcW w:w="1068" w:type="dxa"/>
            <w:vAlign w:val="center"/>
          </w:tcPr>
          <w:p w14:paraId="60C7BBCB" w14:textId="77777777"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8"/>
                <w:szCs w:val="18"/>
              </w:rPr>
            </w:pPr>
            <w:r>
              <w:rPr>
                <w:rFonts w:asciiTheme="minorEastAsia" w:eastAsiaTheme="minorEastAsia" w:hAnsiTheme="minorEastAsia" w:cstheme="minorEastAsia" w:hint="eastAsia"/>
                <w:sz w:val="18"/>
                <w:szCs w:val="18"/>
              </w:rPr>
              <w:t>企业</w:t>
            </w:r>
          </w:p>
          <w:p w14:paraId="7394413B" w14:textId="697C4E22" w:rsidR="002B1E06"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b/>
                <w:bCs/>
                <w:sz w:val="18"/>
                <w:szCs w:val="18"/>
              </w:rPr>
            </w:pPr>
            <w:r w:rsidRPr="002C200E">
              <w:rPr>
                <w:rFonts w:asciiTheme="minorEastAsia" w:eastAsiaTheme="minorEastAsia" w:hAnsiTheme="minorEastAsia" w:cstheme="minorEastAsia"/>
                <w:sz w:val="18"/>
                <w:szCs w:val="18"/>
              </w:rPr>
              <w:t>学校</w:t>
            </w:r>
          </w:p>
        </w:tc>
        <w:tc>
          <w:tcPr>
            <w:tcW w:w="1050" w:type="dxa"/>
            <w:vAlign w:val="center"/>
          </w:tcPr>
          <w:p w14:paraId="199767E7" w14:textId="60CE6410" w:rsidR="002B1E06" w:rsidRPr="00E225A4"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6"/>
                <w:szCs w:val="16"/>
              </w:rPr>
            </w:pPr>
            <w:r w:rsidRPr="0074605E">
              <w:rPr>
                <w:rFonts w:asciiTheme="minorEastAsia" w:eastAsiaTheme="minorEastAsia" w:hAnsiTheme="minorEastAsia" w:cstheme="minorEastAsia" w:hint="eastAsia"/>
                <w:sz w:val="16"/>
                <w:szCs w:val="16"/>
                <w:lang w:val="en-US"/>
              </w:rPr>
              <w:t>了解市场营销学相关概念、掌握经典的营销学原理与方法、我国医药市场营销的现状与问题；理解营销学基本理论应用于医药行业的特殊性。</w:t>
            </w:r>
          </w:p>
        </w:tc>
        <w:tc>
          <w:tcPr>
            <w:tcW w:w="1080" w:type="dxa"/>
            <w:vAlign w:val="center"/>
          </w:tcPr>
          <w:p w14:paraId="6079B8F2" w14:textId="68E1A15C" w:rsidR="002B1E06" w:rsidRPr="00E225A4" w:rsidRDefault="002B1E06" w:rsidP="002B1E06">
            <w:pPr>
              <w:pStyle w:val="TableParagraph"/>
              <w:spacing w:line="240" w:lineRule="auto"/>
              <w:ind w:left="0" w:firstLineChars="0" w:firstLine="0"/>
              <w:jc w:val="center"/>
              <w:rPr>
                <w:rFonts w:asciiTheme="minorEastAsia" w:eastAsiaTheme="minorEastAsia" w:hAnsiTheme="minorEastAsia" w:cstheme="minorEastAsia" w:hint="eastAsia"/>
                <w:sz w:val="16"/>
                <w:szCs w:val="16"/>
              </w:rPr>
            </w:pPr>
            <w:r w:rsidRPr="0074605E">
              <w:rPr>
                <w:rFonts w:asciiTheme="minorEastAsia" w:eastAsiaTheme="minorEastAsia" w:hAnsiTheme="minorEastAsia" w:cstheme="minorEastAsia" w:hint="eastAsia"/>
                <w:sz w:val="16"/>
                <w:szCs w:val="16"/>
                <w:lang w:val="en-US"/>
              </w:rPr>
              <w:t>药品市场营销基础知识，药品市场营销的基本理论；药品市场营销策略，药品市场营销策略的方法和技巧；药品市场营销实务，药品经营计划与采购、药品商务洽谈以及购销合同的基本方法。药品市场营销知识拓展。</w:t>
            </w:r>
          </w:p>
        </w:tc>
      </w:tr>
    </w:tbl>
    <w:p w14:paraId="6E505965" w14:textId="77777777" w:rsidR="005F2C7D" w:rsidRDefault="005F2C7D">
      <w:pPr>
        <w:adjustRightInd w:val="0"/>
        <w:snapToGrid w:val="0"/>
        <w:spacing w:beforeLines="50" w:before="156" w:line="360" w:lineRule="auto"/>
        <w:ind w:firstLineChars="200" w:firstLine="482"/>
        <w:jc w:val="center"/>
        <w:outlineLvl w:val="0"/>
        <w:rPr>
          <w:rFonts w:ascii="宋体" w:hAnsi="宋体" w:cs="Angsana New" w:hint="eastAsia"/>
          <w:b/>
          <w:sz w:val="24"/>
          <w:szCs w:val="24"/>
          <w:lang w:bidi="th-TH"/>
        </w:rPr>
      </w:pPr>
    </w:p>
    <w:p w14:paraId="5647A05E" w14:textId="0C3BD468" w:rsidR="001406E3" w:rsidRDefault="000B1C5C">
      <w:pPr>
        <w:adjustRightInd w:val="0"/>
        <w:snapToGrid w:val="0"/>
        <w:spacing w:beforeLines="50" w:before="156" w:line="360" w:lineRule="auto"/>
        <w:ind w:firstLineChars="200" w:firstLine="482"/>
        <w:jc w:val="center"/>
        <w:outlineLvl w:val="0"/>
        <w:rPr>
          <w:rFonts w:ascii="宋体" w:hAnsi="宋体" w:cs="Angsana New" w:hint="eastAsia"/>
          <w:b/>
          <w:sz w:val="24"/>
          <w:szCs w:val="24"/>
          <w:lang w:bidi="th-TH"/>
        </w:rPr>
      </w:pPr>
      <w:r>
        <w:rPr>
          <w:rFonts w:ascii="宋体" w:hAnsi="宋体" w:cs="Angsana New" w:hint="eastAsia"/>
          <w:b/>
          <w:sz w:val="24"/>
          <w:szCs w:val="24"/>
          <w:lang w:bidi="th-TH"/>
        </w:rPr>
        <w:t>表5  课程类别与学分结构总表</w:t>
      </w:r>
    </w:p>
    <w:tbl>
      <w:tblPr>
        <w:tblStyle w:val="af0"/>
        <w:tblW w:w="8413" w:type="dxa"/>
        <w:jc w:val="center"/>
        <w:tblLayout w:type="fixed"/>
        <w:tblLook w:val="04A0" w:firstRow="1" w:lastRow="0" w:firstColumn="1" w:lastColumn="0" w:noHBand="0" w:noVBand="1"/>
      </w:tblPr>
      <w:tblGrid>
        <w:gridCol w:w="959"/>
        <w:gridCol w:w="1920"/>
        <w:gridCol w:w="915"/>
        <w:gridCol w:w="992"/>
        <w:gridCol w:w="854"/>
        <w:gridCol w:w="900"/>
        <w:gridCol w:w="1873"/>
      </w:tblGrid>
      <w:tr w:rsidR="001406E3" w14:paraId="5F29ACA9" w14:textId="77777777">
        <w:trPr>
          <w:trHeight w:val="680"/>
          <w:jc w:val="center"/>
        </w:trPr>
        <w:tc>
          <w:tcPr>
            <w:tcW w:w="959" w:type="dxa"/>
            <w:vAlign w:val="center"/>
          </w:tcPr>
          <w:p w14:paraId="14E01DDA" w14:textId="77777777" w:rsidR="001406E3" w:rsidRDefault="000B1C5C">
            <w:pPr>
              <w:jc w:val="center"/>
              <w:rPr>
                <w:b/>
                <w:szCs w:val="21"/>
              </w:rPr>
            </w:pPr>
            <w:r>
              <w:rPr>
                <w:rFonts w:ascii="宋体" w:hAnsi="宋体" w:cs="宋体" w:hint="eastAsia"/>
                <w:b/>
                <w:szCs w:val="21"/>
              </w:rPr>
              <w:t>类别</w:t>
            </w:r>
          </w:p>
        </w:tc>
        <w:tc>
          <w:tcPr>
            <w:tcW w:w="1920" w:type="dxa"/>
            <w:vAlign w:val="center"/>
          </w:tcPr>
          <w:p w14:paraId="74E5F6A7" w14:textId="77777777" w:rsidR="001406E3" w:rsidRDefault="000B1C5C">
            <w:pPr>
              <w:jc w:val="center"/>
              <w:rPr>
                <w:b/>
                <w:szCs w:val="21"/>
              </w:rPr>
            </w:pPr>
            <w:r>
              <w:rPr>
                <w:rFonts w:ascii="宋体" w:hAnsi="宋体" w:cs="宋体" w:hint="eastAsia"/>
                <w:b/>
                <w:szCs w:val="21"/>
              </w:rPr>
              <w:t>类别</w:t>
            </w:r>
          </w:p>
        </w:tc>
        <w:tc>
          <w:tcPr>
            <w:tcW w:w="915" w:type="dxa"/>
            <w:vAlign w:val="center"/>
          </w:tcPr>
          <w:p w14:paraId="3534694B" w14:textId="77777777" w:rsidR="001406E3" w:rsidRDefault="000B1C5C">
            <w:pPr>
              <w:jc w:val="center"/>
              <w:rPr>
                <w:b/>
                <w:szCs w:val="21"/>
              </w:rPr>
            </w:pPr>
            <w:r>
              <w:rPr>
                <w:rFonts w:ascii="宋体" w:hAnsi="宋体" w:cs="宋体" w:hint="eastAsia"/>
                <w:b/>
                <w:szCs w:val="21"/>
              </w:rPr>
              <w:t>学分</w:t>
            </w:r>
          </w:p>
        </w:tc>
        <w:tc>
          <w:tcPr>
            <w:tcW w:w="992" w:type="dxa"/>
            <w:vAlign w:val="center"/>
          </w:tcPr>
          <w:p w14:paraId="36B82934" w14:textId="77777777" w:rsidR="001406E3" w:rsidRDefault="000B1C5C">
            <w:pPr>
              <w:jc w:val="center"/>
              <w:rPr>
                <w:b/>
                <w:szCs w:val="21"/>
              </w:rPr>
            </w:pPr>
            <w:r>
              <w:rPr>
                <w:rFonts w:hint="eastAsia"/>
                <w:b/>
                <w:szCs w:val="21"/>
              </w:rPr>
              <w:t>学时</w:t>
            </w:r>
          </w:p>
        </w:tc>
        <w:tc>
          <w:tcPr>
            <w:tcW w:w="854" w:type="dxa"/>
            <w:vAlign w:val="center"/>
          </w:tcPr>
          <w:p w14:paraId="52118A41" w14:textId="77777777" w:rsidR="001406E3" w:rsidRDefault="000B1C5C">
            <w:pPr>
              <w:jc w:val="center"/>
              <w:rPr>
                <w:rFonts w:ascii="宋体" w:hAnsi="宋体" w:cs="宋体" w:hint="eastAsia"/>
                <w:b/>
                <w:szCs w:val="21"/>
              </w:rPr>
            </w:pPr>
            <w:r>
              <w:rPr>
                <w:rFonts w:ascii="宋体" w:hAnsi="宋体" w:cs="宋体" w:hint="eastAsia"/>
                <w:b/>
                <w:szCs w:val="21"/>
              </w:rPr>
              <w:t>理论</w:t>
            </w:r>
          </w:p>
          <w:p w14:paraId="05F1BBB4" w14:textId="77777777" w:rsidR="001406E3" w:rsidRDefault="000B1C5C">
            <w:pPr>
              <w:jc w:val="center"/>
              <w:rPr>
                <w:b/>
                <w:szCs w:val="21"/>
              </w:rPr>
            </w:pPr>
            <w:r>
              <w:rPr>
                <w:rFonts w:ascii="宋体" w:hAnsi="宋体" w:cs="宋体" w:hint="eastAsia"/>
                <w:b/>
                <w:szCs w:val="21"/>
              </w:rPr>
              <w:t>学时</w:t>
            </w:r>
          </w:p>
        </w:tc>
        <w:tc>
          <w:tcPr>
            <w:tcW w:w="900" w:type="dxa"/>
            <w:vAlign w:val="center"/>
          </w:tcPr>
          <w:p w14:paraId="25BAA4EF" w14:textId="77777777" w:rsidR="001406E3" w:rsidRDefault="000B1C5C">
            <w:pPr>
              <w:jc w:val="center"/>
              <w:rPr>
                <w:b/>
                <w:szCs w:val="21"/>
              </w:rPr>
            </w:pPr>
            <w:r>
              <w:rPr>
                <w:rFonts w:hint="eastAsia"/>
                <w:b/>
                <w:szCs w:val="21"/>
              </w:rPr>
              <w:t>实践</w:t>
            </w:r>
          </w:p>
          <w:p w14:paraId="045635AD" w14:textId="77777777" w:rsidR="001406E3" w:rsidRDefault="000B1C5C">
            <w:pPr>
              <w:jc w:val="center"/>
              <w:rPr>
                <w:b/>
                <w:szCs w:val="21"/>
              </w:rPr>
            </w:pPr>
            <w:r>
              <w:rPr>
                <w:rFonts w:hint="eastAsia"/>
                <w:b/>
                <w:szCs w:val="21"/>
              </w:rPr>
              <w:t>学时</w:t>
            </w:r>
          </w:p>
        </w:tc>
        <w:tc>
          <w:tcPr>
            <w:tcW w:w="1873" w:type="dxa"/>
            <w:vAlign w:val="center"/>
          </w:tcPr>
          <w:p w14:paraId="7A55E0F2" w14:textId="77777777" w:rsidR="001406E3" w:rsidRDefault="000B1C5C">
            <w:pPr>
              <w:jc w:val="center"/>
              <w:rPr>
                <w:rFonts w:ascii="宋体" w:hAnsi="宋体" w:cs="宋体" w:hint="eastAsia"/>
                <w:b/>
                <w:szCs w:val="21"/>
              </w:rPr>
            </w:pPr>
            <w:r>
              <w:rPr>
                <w:rFonts w:ascii="宋体" w:hAnsi="宋体" w:cs="宋体" w:hint="eastAsia"/>
                <w:b/>
                <w:szCs w:val="21"/>
              </w:rPr>
              <w:t>学时占</w:t>
            </w:r>
          </w:p>
          <w:p w14:paraId="4BA39F78" w14:textId="77777777" w:rsidR="001406E3" w:rsidRDefault="000B1C5C">
            <w:pPr>
              <w:jc w:val="center"/>
              <w:rPr>
                <w:b/>
                <w:szCs w:val="21"/>
              </w:rPr>
            </w:pPr>
            <w:r>
              <w:rPr>
                <w:rFonts w:ascii="宋体" w:hAnsi="宋体" w:cs="宋体" w:hint="eastAsia"/>
                <w:b/>
                <w:szCs w:val="21"/>
              </w:rPr>
              <w:t>总学时比例%</w:t>
            </w:r>
          </w:p>
        </w:tc>
      </w:tr>
      <w:tr w:rsidR="001406E3" w14:paraId="4D1552D1" w14:textId="77777777">
        <w:trPr>
          <w:trHeight w:val="454"/>
          <w:jc w:val="center"/>
        </w:trPr>
        <w:tc>
          <w:tcPr>
            <w:tcW w:w="959" w:type="dxa"/>
            <w:vMerge w:val="restart"/>
            <w:vAlign w:val="center"/>
          </w:tcPr>
          <w:p w14:paraId="5CD1C914" w14:textId="77777777" w:rsidR="001406E3" w:rsidRDefault="000B1C5C">
            <w:pPr>
              <w:jc w:val="center"/>
              <w:rPr>
                <w:szCs w:val="21"/>
              </w:rPr>
            </w:pPr>
            <w:r>
              <w:rPr>
                <w:rFonts w:ascii="宋体" w:hAnsi="宋体" w:cs="宋体" w:hint="eastAsia"/>
                <w:szCs w:val="21"/>
              </w:rPr>
              <w:t>必修课</w:t>
            </w:r>
          </w:p>
        </w:tc>
        <w:tc>
          <w:tcPr>
            <w:tcW w:w="1920" w:type="dxa"/>
            <w:vAlign w:val="center"/>
          </w:tcPr>
          <w:p w14:paraId="771BDD81" w14:textId="77777777" w:rsidR="001406E3" w:rsidRDefault="000B1C5C">
            <w:pPr>
              <w:rPr>
                <w:szCs w:val="21"/>
              </w:rPr>
            </w:pPr>
            <w:r>
              <w:rPr>
                <w:rFonts w:ascii="宋体" w:hAnsi="宋体" w:cs="宋体" w:hint="eastAsia"/>
                <w:szCs w:val="21"/>
              </w:rPr>
              <w:t>文化素养课程平台</w:t>
            </w:r>
          </w:p>
        </w:tc>
        <w:tc>
          <w:tcPr>
            <w:tcW w:w="915" w:type="dxa"/>
            <w:vAlign w:val="center"/>
          </w:tcPr>
          <w:p w14:paraId="030D8485" w14:textId="7AEC477E" w:rsidR="001406E3" w:rsidRDefault="00303D92">
            <w:pPr>
              <w:jc w:val="center"/>
              <w:rPr>
                <w:szCs w:val="21"/>
              </w:rPr>
            </w:pPr>
            <w:r>
              <w:rPr>
                <w:rFonts w:hint="eastAsia"/>
                <w:szCs w:val="21"/>
              </w:rPr>
              <w:t>47</w:t>
            </w:r>
          </w:p>
        </w:tc>
        <w:tc>
          <w:tcPr>
            <w:tcW w:w="992" w:type="dxa"/>
            <w:vAlign w:val="center"/>
          </w:tcPr>
          <w:p w14:paraId="38A19019" w14:textId="69D9D16D" w:rsidR="001406E3" w:rsidRDefault="00303D92">
            <w:pPr>
              <w:jc w:val="center"/>
              <w:rPr>
                <w:szCs w:val="21"/>
              </w:rPr>
            </w:pPr>
            <w:r>
              <w:rPr>
                <w:rFonts w:hint="eastAsia"/>
                <w:szCs w:val="21"/>
              </w:rPr>
              <w:t>800</w:t>
            </w:r>
          </w:p>
        </w:tc>
        <w:tc>
          <w:tcPr>
            <w:tcW w:w="854" w:type="dxa"/>
            <w:vAlign w:val="center"/>
          </w:tcPr>
          <w:p w14:paraId="2921E840" w14:textId="3B16DFD4" w:rsidR="001406E3" w:rsidRDefault="00303D92">
            <w:pPr>
              <w:jc w:val="center"/>
              <w:rPr>
                <w:szCs w:val="21"/>
              </w:rPr>
            </w:pPr>
            <w:r>
              <w:rPr>
                <w:rFonts w:hint="eastAsia"/>
                <w:szCs w:val="21"/>
              </w:rPr>
              <w:t>494</w:t>
            </w:r>
          </w:p>
        </w:tc>
        <w:tc>
          <w:tcPr>
            <w:tcW w:w="900" w:type="dxa"/>
            <w:vAlign w:val="center"/>
          </w:tcPr>
          <w:p w14:paraId="14D7AF93" w14:textId="2C619EDB" w:rsidR="001406E3" w:rsidRDefault="00303D92">
            <w:pPr>
              <w:jc w:val="center"/>
              <w:rPr>
                <w:szCs w:val="21"/>
              </w:rPr>
            </w:pPr>
            <w:r>
              <w:rPr>
                <w:rFonts w:hint="eastAsia"/>
                <w:szCs w:val="21"/>
              </w:rPr>
              <w:t>306</w:t>
            </w:r>
          </w:p>
        </w:tc>
        <w:tc>
          <w:tcPr>
            <w:tcW w:w="1873" w:type="dxa"/>
            <w:vAlign w:val="center"/>
          </w:tcPr>
          <w:p w14:paraId="31776974" w14:textId="46010874" w:rsidR="001406E3" w:rsidRDefault="003A5055">
            <w:pPr>
              <w:jc w:val="center"/>
              <w:rPr>
                <w:szCs w:val="21"/>
              </w:rPr>
            </w:pPr>
            <w:r>
              <w:rPr>
                <w:rFonts w:hint="eastAsia"/>
                <w:szCs w:val="21"/>
              </w:rPr>
              <w:t>30%</w:t>
            </w:r>
          </w:p>
        </w:tc>
      </w:tr>
      <w:tr w:rsidR="001406E3" w14:paraId="189EB9DD" w14:textId="77777777">
        <w:trPr>
          <w:trHeight w:val="454"/>
          <w:jc w:val="center"/>
        </w:trPr>
        <w:tc>
          <w:tcPr>
            <w:tcW w:w="959" w:type="dxa"/>
            <w:vMerge/>
            <w:vAlign w:val="center"/>
          </w:tcPr>
          <w:p w14:paraId="4617074C" w14:textId="77777777" w:rsidR="001406E3" w:rsidRDefault="001406E3">
            <w:pPr>
              <w:rPr>
                <w:szCs w:val="21"/>
              </w:rPr>
            </w:pPr>
          </w:p>
        </w:tc>
        <w:tc>
          <w:tcPr>
            <w:tcW w:w="1920" w:type="dxa"/>
            <w:vAlign w:val="center"/>
          </w:tcPr>
          <w:p w14:paraId="7C7FD39C" w14:textId="77777777" w:rsidR="001406E3" w:rsidRDefault="000B1C5C">
            <w:pPr>
              <w:rPr>
                <w:szCs w:val="21"/>
              </w:rPr>
            </w:pPr>
            <w:r>
              <w:rPr>
                <w:rFonts w:cs="宋体" w:hint="eastAsia"/>
                <w:szCs w:val="21"/>
              </w:rPr>
              <w:t>专业群课程平台</w:t>
            </w:r>
          </w:p>
        </w:tc>
        <w:tc>
          <w:tcPr>
            <w:tcW w:w="915" w:type="dxa"/>
            <w:vAlign w:val="center"/>
          </w:tcPr>
          <w:p w14:paraId="4EE6022E" w14:textId="0A021A0A" w:rsidR="001406E3" w:rsidRDefault="00303D92">
            <w:pPr>
              <w:jc w:val="center"/>
              <w:rPr>
                <w:szCs w:val="21"/>
              </w:rPr>
            </w:pPr>
            <w:r>
              <w:rPr>
                <w:rFonts w:hint="eastAsia"/>
                <w:szCs w:val="21"/>
              </w:rPr>
              <w:t>34</w:t>
            </w:r>
          </w:p>
        </w:tc>
        <w:tc>
          <w:tcPr>
            <w:tcW w:w="992" w:type="dxa"/>
            <w:vAlign w:val="center"/>
          </w:tcPr>
          <w:p w14:paraId="68EE77F3" w14:textId="78534A6E" w:rsidR="001406E3" w:rsidRDefault="00303D92">
            <w:pPr>
              <w:jc w:val="center"/>
              <w:rPr>
                <w:szCs w:val="21"/>
              </w:rPr>
            </w:pPr>
            <w:r>
              <w:rPr>
                <w:rFonts w:hint="eastAsia"/>
                <w:szCs w:val="21"/>
              </w:rPr>
              <w:t>544</w:t>
            </w:r>
          </w:p>
        </w:tc>
        <w:tc>
          <w:tcPr>
            <w:tcW w:w="854" w:type="dxa"/>
            <w:vAlign w:val="center"/>
          </w:tcPr>
          <w:p w14:paraId="1F7C8BEE" w14:textId="5B79318E" w:rsidR="001406E3" w:rsidRDefault="00303D92">
            <w:pPr>
              <w:jc w:val="center"/>
              <w:rPr>
                <w:szCs w:val="21"/>
              </w:rPr>
            </w:pPr>
            <w:r>
              <w:rPr>
                <w:rFonts w:hint="eastAsia"/>
                <w:szCs w:val="21"/>
              </w:rPr>
              <w:t>246</w:t>
            </w:r>
          </w:p>
        </w:tc>
        <w:tc>
          <w:tcPr>
            <w:tcW w:w="900" w:type="dxa"/>
            <w:vAlign w:val="center"/>
          </w:tcPr>
          <w:p w14:paraId="0810FD76" w14:textId="6B30D7A6" w:rsidR="001406E3" w:rsidRDefault="00303D92">
            <w:pPr>
              <w:jc w:val="center"/>
              <w:rPr>
                <w:szCs w:val="21"/>
              </w:rPr>
            </w:pPr>
            <w:r>
              <w:rPr>
                <w:rFonts w:hint="eastAsia"/>
                <w:szCs w:val="21"/>
              </w:rPr>
              <w:t>298</w:t>
            </w:r>
          </w:p>
        </w:tc>
        <w:tc>
          <w:tcPr>
            <w:tcW w:w="1873" w:type="dxa"/>
            <w:vAlign w:val="center"/>
          </w:tcPr>
          <w:p w14:paraId="0ED83CBC" w14:textId="6ED38BAF" w:rsidR="001406E3" w:rsidRDefault="00D94D15">
            <w:pPr>
              <w:jc w:val="center"/>
              <w:rPr>
                <w:szCs w:val="21"/>
              </w:rPr>
            </w:pPr>
            <w:r>
              <w:rPr>
                <w:rFonts w:hint="eastAsia"/>
                <w:szCs w:val="21"/>
              </w:rPr>
              <w:t>20%</w:t>
            </w:r>
          </w:p>
        </w:tc>
      </w:tr>
      <w:tr w:rsidR="001406E3" w14:paraId="60D29DF0" w14:textId="77777777">
        <w:trPr>
          <w:trHeight w:val="454"/>
          <w:jc w:val="center"/>
        </w:trPr>
        <w:tc>
          <w:tcPr>
            <w:tcW w:w="959" w:type="dxa"/>
            <w:vMerge/>
            <w:vAlign w:val="center"/>
          </w:tcPr>
          <w:p w14:paraId="1C4D044A" w14:textId="77777777" w:rsidR="001406E3" w:rsidRDefault="001406E3">
            <w:pPr>
              <w:rPr>
                <w:szCs w:val="21"/>
              </w:rPr>
            </w:pPr>
          </w:p>
        </w:tc>
        <w:tc>
          <w:tcPr>
            <w:tcW w:w="1920" w:type="dxa"/>
            <w:vAlign w:val="center"/>
          </w:tcPr>
          <w:p w14:paraId="51AA5CC7" w14:textId="77777777" w:rsidR="001406E3" w:rsidRDefault="000B1C5C">
            <w:pPr>
              <w:rPr>
                <w:szCs w:val="21"/>
              </w:rPr>
            </w:pPr>
            <w:r>
              <w:rPr>
                <w:rFonts w:ascii="宋体" w:hAnsi="宋体" w:cs="宋体" w:hint="eastAsia"/>
                <w:szCs w:val="21"/>
              </w:rPr>
              <w:t>专业核心能力课程模块</w:t>
            </w:r>
          </w:p>
        </w:tc>
        <w:tc>
          <w:tcPr>
            <w:tcW w:w="915" w:type="dxa"/>
            <w:vAlign w:val="center"/>
          </w:tcPr>
          <w:p w14:paraId="0FB62C97" w14:textId="38395BC5" w:rsidR="001406E3" w:rsidRDefault="00303D92">
            <w:pPr>
              <w:jc w:val="center"/>
              <w:rPr>
                <w:szCs w:val="21"/>
              </w:rPr>
            </w:pPr>
            <w:r>
              <w:rPr>
                <w:rFonts w:hint="eastAsia"/>
                <w:szCs w:val="21"/>
              </w:rPr>
              <w:t>30</w:t>
            </w:r>
          </w:p>
        </w:tc>
        <w:tc>
          <w:tcPr>
            <w:tcW w:w="992" w:type="dxa"/>
            <w:vAlign w:val="center"/>
          </w:tcPr>
          <w:p w14:paraId="5AD95EB7" w14:textId="4B90C933" w:rsidR="001406E3" w:rsidRDefault="00303D92">
            <w:pPr>
              <w:jc w:val="center"/>
              <w:rPr>
                <w:szCs w:val="21"/>
              </w:rPr>
            </w:pPr>
            <w:r>
              <w:rPr>
                <w:rFonts w:hint="eastAsia"/>
                <w:szCs w:val="21"/>
              </w:rPr>
              <w:t>480</w:t>
            </w:r>
          </w:p>
        </w:tc>
        <w:tc>
          <w:tcPr>
            <w:tcW w:w="854" w:type="dxa"/>
            <w:vAlign w:val="center"/>
          </w:tcPr>
          <w:p w14:paraId="601385B8" w14:textId="230CAF22" w:rsidR="001406E3" w:rsidRDefault="00732204">
            <w:pPr>
              <w:jc w:val="center"/>
              <w:rPr>
                <w:szCs w:val="21"/>
              </w:rPr>
            </w:pPr>
            <w:r>
              <w:rPr>
                <w:rFonts w:hint="eastAsia"/>
                <w:szCs w:val="21"/>
              </w:rPr>
              <w:t>208</w:t>
            </w:r>
          </w:p>
        </w:tc>
        <w:tc>
          <w:tcPr>
            <w:tcW w:w="900" w:type="dxa"/>
            <w:vAlign w:val="center"/>
          </w:tcPr>
          <w:p w14:paraId="67FDCB9E" w14:textId="59CEC549" w:rsidR="001406E3" w:rsidRDefault="00732204">
            <w:pPr>
              <w:jc w:val="center"/>
              <w:rPr>
                <w:szCs w:val="21"/>
              </w:rPr>
            </w:pPr>
            <w:r>
              <w:rPr>
                <w:rFonts w:hint="eastAsia"/>
                <w:szCs w:val="21"/>
              </w:rPr>
              <w:t>272</w:t>
            </w:r>
          </w:p>
        </w:tc>
        <w:tc>
          <w:tcPr>
            <w:tcW w:w="1873" w:type="dxa"/>
            <w:vAlign w:val="center"/>
          </w:tcPr>
          <w:p w14:paraId="0E795C32" w14:textId="1FB35715" w:rsidR="001406E3" w:rsidRDefault="00D94D15">
            <w:pPr>
              <w:jc w:val="center"/>
              <w:rPr>
                <w:szCs w:val="21"/>
              </w:rPr>
            </w:pPr>
            <w:r>
              <w:rPr>
                <w:rFonts w:hint="eastAsia"/>
                <w:szCs w:val="21"/>
              </w:rPr>
              <w:t>15</w:t>
            </w:r>
            <w:r w:rsidR="007C405E">
              <w:rPr>
                <w:rFonts w:hint="eastAsia"/>
                <w:szCs w:val="21"/>
              </w:rPr>
              <w:t>%</w:t>
            </w:r>
          </w:p>
        </w:tc>
      </w:tr>
      <w:tr w:rsidR="001406E3" w14:paraId="16462FF6" w14:textId="77777777">
        <w:trPr>
          <w:trHeight w:val="454"/>
          <w:jc w:val="center"/>
        </w:trPr>
        <w:tc>
          <w:tcPr>
            <w:tcW w:w="959" w:type="dxa"/>
            <w:vMerge/>
            <w:vAlign w:val="center"/>
          </w:tcPr>
          <w:p w14:paraId="0B01EDBC" w14:textId="77777777" w:rsidR="001406E3" w:rsidRDefault="001406E3">
            <w:pPr>
              <w:rPr>
                <w:szCs w:val="21"/>
              </w:rPr>
            </w:pPr>
          </w:p>
        </w:tc>
        <w:tc>
          <w:tcPr>
            <w:tcW w:w="1920" w:type="dxa"/>
            <w:vAlign w:val="center"/>
          </w:tcPr>
          <w:p w14:paraId="640A0E33" w14:textId="77777777" w:rsidR="001406E3" w:rsidRDefault="000B1C5C">
            <w:pPr>
              <w:rPr>
                <w:rFonts w:ascii="宋体" w:hAnsi="宋体" w:cs="宋体" w:hint="eastAsia"/>
                <w:szCs w:val="21"/>
              </w:rPr>
            </w:pPr>
            <w:r>
              <w:rPr>
                <w:rFonts w:ascii="宋体" w:hAnsi="宋体" w:cs="宋体" w:hint="eastAsia"/>
                <w:szCs w:val="21"/>
              </w:rPr>
              <w:t>专业实践课程</w:t>
            </w:r>
          </w:p>
        </w:tc>
        <w:tc>
          <w:tcPr>
            <w:tcW w:w="915" w:type="dxa"/>
            <w:vAlign w:val="center"/>
          </w:tcPr>
          <w:p w14:paraId="70CFB09D" w14:textId="224AD5AA" w:rsidR="001406E3" w:rsidRDefault="00732204">
            <w:pPr>
              <w:jc w:val="center"/>
              <w:rPr>
                <w:szCs w:val="21"/>
              </w:rPr>
            </w:pPr>
            <w:r>
              <w:rPr>
                <w:rFonts w:hint="eastAsia"/>
                <w:szCs w:val="21"/>
              </w:rPr>
              <w:t>15</w:t>
            </w:r>
          </w:p>
        </w:tc>
        <w:tc>
          <w:tcPr>
            <w:tcW w:w="992" w:type="dxa"/>
            <w:vAlign w:val="center"/>
          </w:tcPr>
          <w:p w14:paraId="6AB75B10" w14:textId="6508D51B" w:rsidR="001406E3" w:rsidRDefault="00732204">
            <w:pPr>
              <w:jc w:val="center"/>
              <w:rPr>
                <w:szCs w:val="21"/>
              </w:rPr>
            </w:pPr>
            <w:r>
              <w:rPr>
                <w:rFonts w:hint="eastAsia"/>
                <w:szCs w:val="21"/>
              </w:rPr>
              <w:t>544</w:t>
            </w:r>
          </w:p>
        </w:tc>
        <w:tc>
          <w:tcPr>
            <w:tcW w:w="854" w:type="dxa"/>
            <w:vAlign w:val="center"/>
          </w:tcPr>
          <w:p w14:paraId="172D6189" w14:textId="1EE46466" w:rsidR="001406E3" w:rsidRDefault="00732204">
            <w:pPr>
              <w:jc w:val="center"/>
              <w:rPr>
                <w:szCs w:val="21"/>
              </w:rPr>
            </w:pPr>
            <w:r>
              <w:rPr>
                <w:rFonts w:hint="eastAsia"/>
                <w:szCs w:val="21"/>
              </w:rPr>
              <w:t>0</w:t>
            </w:r>
          </w:p>
        </w:tc>
        <w:tc>
          <w:tcPr>
            <w:tcW w:w="900" w:type="dxa"/>
            <w:vAlign w:val="center"/>
          </w:tcPr>
          <w:p w14:paraId="43038DC0" w14:textId="67FEAD57" w:rsidR="001406E3" w:rsidRDefault="00732204">
            <w:pPr>
              <w:jc w:val="center"/>
              <w:rPr>
                <w:szCs w:val="21"/>
              </w:rPr>
            </w:pPr>
            <w:r>
              <w:rPr>
                <w:rFonts w:hint="eastAsia"/>
                <w:szCs w:val="21"/>
              </w:rPr>
              <w:t>544</w:t>
            </w:r>
          </w:p>
        </w:tc>
        <w:tc>
          <w:tcPr>
            <w:tcW w:w="1873" w:type="dxa"/>
            <w:vAlign w:val="center"/>
          </w:tcPr>
          <w:p w14:paraId="7A61D570" w14:textId="35C34B69" w:rsidR="001406E3" w:rsidRDefault="007C405E">
            <w:pPr>
              <w:jc w:val="center"/>
              <w:rPr>
                <w:szCs w:val="21"/>
              </w:rPr>
            </w:pPr>
            <w:r>
              <w:rPr>
                <w:rFonts w:hint="eastAsia"/>
                <w:szCs w:val="21"/>
              </w:rPr>
              <w:t>20%</w:t>
            </w:r>
          </w:p>
        </w:tc>
      </w:tr>
      <w:tr w:rsidR="001406E3" w14:paraId="0A94AFE2" w14:textId="77777777">
        <w:trPr>
          <w:trHeight w:val="567"/>
          <w:jc w:val="center"/>
        </w:trPr>
        <w:tc>
          <w:tcPr>
            <w:tcW w:w="2879" w:type="dxa"/>
            <w:gridSpan w:val="2"/>
            <w:vAlign w:val="center"/>
          </w:tcPr>
          <w:p w14:paraId="1DAAB707" w14:textId="77777777" w:rsidR="001406E3" w:rsidRDefault="000B1C5C">
            <w:pPr>
              <w:jc w:val="center"/>
              <w:rPr>
                <w:szCs w:val="21"/>
              </w:rPr>
            </w:pPr>
            <w:r>
              <w:rPr>
                <w:rFonts w:ascii="宋体" w:hAnsi="宋体" w:cs="宋体" w:hint="eastAsia"/>
                <w:szCs w:val="21"/>
              </w:rPr>
              <w:t>必修课合计</w:t>
            </w:r>
          </w:p>
        </w:tc>
        <w:tc>
          <w:tcPr>
            <w:tcW w:w="915" w:type="dxa"/>
            <w:vAlign w:val="center"/>
          </w:tcPr>
          <w:p w14:paraId="393C4609" w14:textId="7CFAB9F4" w:rsidR="001406E3" w:rsidRDefault="00511F2F">
            <w:pPr>
              <w:jc w:val="center"/>
              <w:rPr>
                <w:szCs w:val="21"/>
              </w:rPr>
            </w:pPr>
            <w:r>
              <w:rPr>
                <w:rFonts w:hint="eastAsia"/>
                <w:szCs w:val="21"/>
              </w:rPr>
              <w:t>126</w:t>
            </w:r>
          </w:p>
        </w:tc>
        <w:tc>
          <w:tcPr>
            <w:tcW w:w="992" w:type="dxa"/>
            <w:vAlign w:val="center"/>
          </w:tcPr>
          <w:p w14:paraId="58578D7A" w14:textId="3A854D15" w:rsidR="001406E3" w:rsidRDefault="00202144">
            <w:pPr>
              <w:jc w:val="center"/>
              <w:rPr>
                <w:szCs w:val="21"/>
              </w:rPr>
            </w:pPr>
            <w:r>
              <w:rPr>
                <w:rFonts w:hint="eastAsia"/>
                <w:szCs w:val="21"/>
              </w:rPr>
              <w:t>2368</w:t>
            </w:r>
          </w:p>
        </w:tc>
        <w:tc>
          <w:tcPr>
            <w:tcW w:w="854" w:type="dxa"/>
            <w:vAlign w:val="center"/>
          </w:tcPr>
          <w:p w14:paraId="31DB62BA" w14:textId="099CA754" w:rsidR="001406E3" w:rsidRDefault="00202144">
            <w:pPr>
              <w:jc w:val="center"/>
              <w:rPr>
                <w:szCs w:val="21"/>
              </w:rPr>
            </w:pPr>
            <w:r>
              <w:rPr>
                <w:rFonts w:hint="eastAsia"/>
                <w:szCs w:val="21"/>
              </w:rPr>
              <w:t>848</w:t>
            </w:r>
          </w:p>
        </w:tc>
        <w:tc>
          <w:tcPr>
            <w:tcW w:w="900" w:type="dxa"/>
            <w:vAlign w:val="center"/>
          </w:tcPr>
          <w:p w14:paraId="48675881" w14:textId="7D88E838" w:rsidR="001406E3" w:rsidRDefault="003A5055">
            <w:pPr>
              <w:jc w:val="center"/>
              <w:rPr>
                <w:szCs w:val="21"/>
              </w:rPr>
            </w:pPr>
            <w:r>
              <w:rPr>
                <w:rFonts w:hint="eastAsia"/>
                <w:szCs w:val="21"/>
              </w:rPr>
              <w:t>1320</w:t>
            </w:r>
          </w:p>
        </w:tc>
        <w:tc>
          <w:tcPr>
            <w:tcW w:w="1873" w:type="dxa"/>
            <w:vAlign w:val="center"/>
          </w:tcPr>
          <w:p w14:paraId="3FBB2C06" w14:textId="256B1C46" w:rsidR="001406E3" w:rsidRDefault="00636B9F">
            <w:pPr>
              <w:jc w:val="center"/>
              <w:rPr>
                <w:szCs w:val="21"/>
              </w:rPr>
            </w:pPr>
            <w:r>
              <w:rPr>
                <w:rFonts w:hint="eastAsia"/>
                <w:szCs w:val="21"/>
              </w:rPr>
              <w:t>89%</w:t>
            </w:r>
          </w:p>
        </w:tc>
      </w:tr>
      <w:tr w:rsidR="00C74AFA" w14:paraId="222CD053" w14:textId="77777777">
        <w:trPr>
          <w:trHeight w:val="454"/>
          <w:jc w:val="center"/>
        </w:trPr>
        <w:tc>
          <w:tcPr>
            <w:tcW w:w="959" w:type="dxa"/>
            <w:vMerge w:val="restart"/>
            <w:vAlign w:val="center"/>
          </w:tcPr>
          <w:p w14:paraId="052C3271" w14:textId="77777777" w:rsidR="00C74AFA" w:rsidRDefault="00C74AFA" w:rsidP="00C74AFA">
            <w:pPr>
              <w:jc w:val="center"/>
              <w:rPr>
                <w:szCs w:val="21"/>
              </w:rPr>
            </w:pPr>
            <w:r>
              <w:rPr>
                <w:rFonts w:ascii="宋体" w:hAnsi="宋体" w:cs="宋体" w:hint="eastAsia"/>
                <w:szCs w:val="21"/>
              </w:rPr>
              <w:t>选修课</w:t>
            </w:r>
          </w:p>
        </w:tc>
        <w:tc>
          <w:tcPr>
            <w:tcW w:w="1920" w:type="dxa"/>
            <w:vAlign w:val="center"/>
          </w:tcPr>
          <w:p w14:paraId="0B97DB84" w14:textId="77777777" w:rsidR="00C74AFA" w:rsidRDefault="00C74AFA" w:rsidP="00C74AFA">
            <w:pPr>
              <w:rPr>
                <w:szCs w:val="21"/>
              </w:rPr>
            </w:pPr>
            <w:r>
              <w:rPr>
                <w:rFonts w:ascii="宋体" w:hAnsi="宋体" w:cs="宋体" w:hint="eastAsia"/>
                <w:szCs w:val="21"/>
              </w:rPr>
              <w:t>素质能力选修课程平台</w:t>
            </w:r>
          </w:p>
        </w:tc>
        <w:tc>
          <w:tcPr>
            <w:tcW w:w="915" w:type="dxa"/>
            <w:vAlign w:val="center"/>
          </w:tcPr>
          <w:p w14:paraId="5BCD0ED9" w14:textId="0C6CD2AD" w:rsidR="00C74AFA" w:rsidRDefault="00B86E83" w:rsidP="00C74AFA">
            <w:pPr>
              <w:jc w:val="center"/>
              <w:rPr>
                <w:szCs w:val="21"/>
              </w:rPr>
            </w:pPr>
            <w:r>
              <w:rPr>
                <w:rFonts w:hint="eastAsia"/>
                <w:szCs w:val="21"/>
              </w:rPr>
              <w:t>8</w:t>
            </w:r>
          </w:p>
        </w:tc>
        <w:tc>
          <w:tcPr>
            <w:tcW w:w="992" w:type="dxa"/>
            <w:vAlign w:val="center"/>
          </w:tcPr>
          <w:p w14:paraId="64BF8800" w14:textId="61D1BFE0" w:rsidR="00C74AFA" w:rsidRDefault="00B86E83" w:rsidP="00C74AFA">
            <w:pPr>
              <w:jc w:val="center"/>
              <w:rPr>
                <w:szCs w:val="21"/>
              </w:rPr>
            </w:pPr>
            <w:r>
              <w:rPr>
                <w:rFonts w:hint="eastAsia"/>
                <w:szCs w:val="21"/>
              </w:rPr>
              <w:t>128</w:t>
            </w:r>
          </w:p>
        </w:tc>
        <w:tc>
          <w:tcPr>
            <w:tcW w:w="854" w:type="dxa"/>
            <w:vAlign w:val="center"/>
          </w:tcPr>
          <w:p w14:paraId="22D15ACB" w14:textId="08DED623" w:rsidR="00C74AFA" w:rsidRDefault="00B86E83" w:rsidP="00C74AFA">
            <w:pPr>
              <w:jc w:val="center"/>
              <w:rPr>
                <w:szCs w:val="21"/>
              </w:rPr>
            </w:pPr>
            <w:r>
              <w:rPr>
                <w:rFonts w:hint="eastAsia"/>
                <w:szCs w:val="21"/>
              </w:rPr>
              <w:t>96</w:t>
            </w:r>
          </w:p>
        </w:tc>
        <w:tc>
          <w:tcPr>
            <w:tcW w:w="900" w:type="dxa"/>
            <w:vAlign w:val="center"/>
          </w:tcPr>
          <w:p w14:paraId="5494DBB6" w14:textId="4008D302" w:rsidR="00C74AFA" w:rsidRDefault="00B86E83" w:rsidP="00C74AFA">
            <w:pPr>
              <w:jc w:val="center"/>
              <w:rPr>
                <w:szCs w:val="21"/>
              </w:rPr>
            </w:pPr>
            <w:r>
              <w:rPr>
                <w:rFonts w:hint="eastAsia"/>
                <w:szCs w:val="21"/>
              </w:rPr>
              <w:t>32</w:t>
            </w:r>
          </w:p>
        </w:tc>
        <w:tc>
          <w:tcPr>
            <w:tcW w:w="1873" w:type="dxa"/>
            <w:vAlign w:val="center"/>
          </w:tcPr>
          <w:p w14:paraId="6DBDB745" w14:textId="661C363F" w:rsidR="00C74AFA" w:rsidRDefault="00742544" w:rsidP="00C74AFA">
            <w:pPr>
              <w:jc w:val="center"/>
              <w:rPr>
                <w:szCs w:val="21"/>
              </w:rPr>
            </w:pPr>
            <w:r>
              <w:rPr>
                <w:rFonts w:hint="eastAsia"/>
                <w:szCs w:val="21"/>
              </w:rPr>
              <w:t>5%</w:t>
            </w:r>
          </w:p>
        </w:tc>
      </w:tr>
      <w:tr w:rsidR="00C74AFA" w14:paraId="04429014" w14:textId="77777777">
        <w:trPr>
          <w:trHeight w:val="454"/>
          <w:jc w:val="center"/>
        </w:trPr>
        <w:tc>
          <w:tcPr>
            <w:tcW w:w="959" w:type="dxa"/>
            <w:vMerge/>
            <w:vAlign w:val="center"/>
          </w:tcPr>
          <w:p w14:paraId="2C40B62D" w14:textId="77777777" w:rsidR="00C74AFA" w:rsidRDefault="00C74AFA" w:rsidP="00C74AFA">
            <w:pPr>
              <w:rPr>
                <w:szCs w:val="21"/>
              </w:rPr>
            </w:pPr>
          </w:p>
        </w:tc>
        <w:tc>
          <w:tcPr>
            <w:tcW w:w="1920" w:type="dxa"/>
            <w:vAlign w:val="center"/>
          </w:tcPr>
          <w:p w14:paraId="4999B4C3" w14:textId="77777777" w:rsidR="00C74AFA" w:rsidRDefault="00C74AFA" w:rsidP="00C74AFA">
            <w:pPr>
              <w:rPr>
                <w:szCs w:val="21"/>
              </w:rPr>
            </w:pPr>
            <w:r>
              <w:rPr>
                <w:rFonts w:cs="宋体" w:hint="eastAsia"/>
                <w:szCs w:val="21"/>
              </w:rPr>
              <w:t>专业拓展选修课程模块</w:t>
            </w:r>
          </w:p>
        </w:tc>
        <w:tc>
          <w:tcPr>
            <w:tcW w:w="915" w:type="dxa"/>
            <w:vAlign w:val="center"/>
          </w:tcPr>
          <w:p w14:paraId="28B88391" w14:textId="1526CC39" w:rsidR="00C74AFA" w:rsidRDefault="00EF058A" w:rsidP="00C74AFA">
            <w:pPr>
              <w:jc w:val="center"/>
              <w:rPr>
                <w:szCs w:val="21"/>
              </w:rPr>
            </w:pPr>
            <w:r>
              <w:rPr>
                <w:rFonts w:hint="eastAsia"/>
                <w:szCs w:val="21"/>
              </w:rPr>
              <w:t>10</w:t>
            </w:r>
          </w:p>
        </w:tc>
        <w:tc>
          <w:tcPr>
            <w:tcW w:w="992" w:type="dxa"/>
            <w:vAlign w:val="center"/>
          </w:tcPr>
          <w:p w14:paraId="499C2CA3" w14:textId="4A703532" w:rsidR="00C74AFA" w:rsidRDefault="00EF058A" w:rsidP="00C74AFA">
            <w:pPr>
              <w:jc w:val="center"/>
              <w:rPr>
                <w:szCs w:val="21"/>
              </w:rPr>
            </w:pPr>
            <w:r>
              <w:rPr>
                <w:rFonts w:hint="eastAsia"/>
                <w:szCs w:val="21"/>
              </w:rPr>
              <w:t>160</w:t>
            </w:r>
          </w:p>
        </w:tc>
        <w:tc>
          <w:tcPr>
            <w:tcW w:w="854" w:type="dxa"/>
            <w:vAlign w:val="center"/>
          </w:tcPr>
          <w:p w14:paraId="076956B0" w14:textId="4A6B10A8" w:rsidR="00C74AFA" w:rsidRDefault="00EF058A" w:rsidP="00C74AFA">
            <w:pPr>
              <w:jc w:val="center"/>
              <w:rPr>
                <w:szCs w:val="21"/>
              </w:rPr>
            </w:pPr>
            <w:r>
              <w:rPr>
                <w:rFonts w:hint="eastAsia"/>
                <w:szCs w:val="21"/>
              </w:rPr>
              <w:t>80</w:t>
            </w:r>
          </w:p>
        </w:tc>
        <w:tc>
          <w:tcPr>
            <w:tcW w:w="900" w:type="dxa"/>
            <w:vAlign w:val="center"/>
          </w:tcPr>
          <w:p w14:paraId="6F2F5FDF" w14:textId="05BC3AF2" w:rsidR="00C74AFA" w:rsidRDefault="00EF058A" w:rsidP="00C74AFA">
            <w:pPr>
              <w:jc w:val="center"/>
              <w:rPr>
                <w:szCs w:val="21"/>
              </w:rPr>
            </w:pPr>
            <w:r>
              <w:rPr>
                <w:rFonts w:hint="eastAsia"/>
                <w:szCs w:val="21"/>
              </w:rPr>
              <w:t>80</w:t>
            </w:r>
          </w:p>
        </w:tc>
        <w:tc>
          <w:tcPr>
            <w:tcW w:w="1873" w:type="dxa"/>
            <w:vAlign w:val="center"/>
          </w:tcPr>
          <w:p w14:paraId="077DE839" w14:textId="0B533878" w:rsidR="00C74AFA" w:rsidRDefault="00742544" w:rsidP="00C74AFA">
            <w:pPr>
              <w:jc w:val="center"/>
              <w:rPr>
                <w:szCs w:val="21"/>
              </w:rPr>
            </w:pPr>
            <w:r>
              <w:rPr>
                <w:rFonts w:hint="eastAsia"/>
                <w:szCs w:val="21"/>
              </w:rPr>
              <w:t>6%</w:t>
            </w:r>
          </w:p>
        </w:tc>
      </w:tr>
      <w:tr w:rsidR="00C74AFA" w14:paraId="0D62DA1D" w14:textId="77777777">
        <w:trPr>
          <w:trHeight w:val="567"/>
          <w:jc w:val="center"/>
        </w:trPr>
        <w:tc>
          <w:tcPr>
            <w:tcW w:w="2879" w:type="dxa"/>
            <w:gridSpan w:val="2"/>
            <w:vAlign w:val="center"/>
          </w:tcPr>
          <w:p w14:paraId="089DF9AE" w14:textId="77777777" w:rsidR="00C74AFA" w:rsidRDefault="00C74AFA" w:rsidP="00C74AFA">
            <w:pPr>
              <w:jc w:val="center"/>
              <w:rPr>
                <w:szCs w:val="21"/>
              </w:rPr>
            </w:pPr>
            <w:r>
              <w:rPr>
                <w:rFonts w:ascii="宋体" w:hAnsi="宋体" w:cs="宋体" w:hint="eastAsia"/>
                <w:szCs w:val="21"/>
              </w:rPr>
              <w:t>选修课合计</w:t>
            </w:r>
          </w:p>
        </w:tc>
        <w:tc>
          <w:tcPr>
            <w:tcW w:w="915" w:type="dxa"/>
            <w:vAlign w:val="center"/>
          </w:tcPr>
          <w:p w14:paraId="2F803458" w14:textId="7F56058C" w:rsidR="00C74AFA" w:rsidRDefault="00EF058A" w:rsidP="00C74AFA">
            <w:pPr>
              <w:jc w:val="center"/>
              <w:rPr>
                <w:szCs w:val="21"/>
              </w:rPr>
            </w:pPr>
            <w:r>
              <w:rPr>
                <w:rFonts w:hint="eastAsia"/>
                <w:szCs w:val="21"/>
              </w:rPr>
              <w:t>18</w:t>
            </w:r>
          </w:p>
        </w:tc>
        <w:tc>
          <w:tcPr>
            <w:tcW w:w="992" w:type="dxa"/>
            <w:vAlign w:val="center"/>
          </w:tcPr>
          <w:p w14:paraId="6464ED48" w14:textId="050540A0" w:rsidR="00C74AFA" w:rsidRDefault="00875498" w:rsidP="00C74AFA">
            <w:pPr>
              <w:jc w:val="center"/>
              <w:rPr>
                <w:szCs w:val="21"/>
              </w:rPr>
            </w:pPr>
            <w:r>
              <w:rPr>
                <w:rFonts w:hint="eastAsia"/>
                <w:szCs w:val="21"/>
              </w:rPr>
              <w:t>288</w:t>
            </w:r>
          </w:p>
        </w:tc>
        <w:tc>
          <w:tcPr>
            <w:tcW w:w="854" w:type="dxa"/>
            <w:vAlign w:val="center"/>
          </w:tcPr>
          <w:p w14:paraId="0EEFD0C8" w14:textId="5FF9A65E" w:rsidR="00C74AFA" w:rsidRDefault="00875498" w:rsidP="00C74AFA">
            <w:pPr>
              <w:jc w:val="center"/>
              <w:rPr>
                <w:szCs w:val="21"/>
              </w:rPr>
            </w:pPr>
            <w:r>
              <w:rPr>
                <w:rFonts w:hint="eastAsia"/>
                <w:szCs w:val="21"/>
              </w:rPr>
              <w:t>176</w:t>
            </w:r>
          </w:p>
        </w:tc>
        <w:tc>
          <w:tcPr>
            <w:tcW w:w="900" w:type="dxa"/>
            <w:vAlign w:val="center"/>
          </w:tcPr>
          <w:p w14:paraId="2129322B" w14:textId="2B4BF827" w:rsidR="00C74AFA" w:rsidRDefault="00875498" w:rsidP="00C74AFA">
            <w:pPr>
              <w:jc w:val="center"/>
              <w:rPr>
                <w:szCs w:val="21"/>
              </w:rPr>
            </w:pPr>
            <w:r>
              <w:rPr>
                <w:rFonts w:hint="eastAsia"/>
                <w:szCs w:val="21"/>
              </w:rPr>
              <w:t>112</w:t>
            </w:r>
          </w:p>
        </w:tc>
        <w:tc>
          <w:tcPr>
            <w:tcW w:w="1873" w:type="dxa"/>
            <w:vAlign w:val="center"/>
          </w:tcPr>
          <w:p w14:paraId="44766739" w14:textId="0DCA71AE" w:rsidR="00C74AFA" w:rsidRDefault="00AC0B7D" w:rsidP="00C74AFA">
            <w:pPr>
              <w:jc w:val="center"/>
              <w:rPr>
                <w:szCs w:val="21"/>
              </w:rPr>
            </w:pPr>
            <w:r>
              <w:rPr>
                <w:rFonts w:hint="eastAsia"/>
                <w:szCs w:val="21"/>
              </w:rPr>
              <w:t>10.84%</w:t>
            </w:r>
          </w:p>
        </w:tc>
      </w:tr>
      <w:tr w:rsidR="001406E3" w14:paraId="3F23FD0A" w14:textId="77777777">
        <w:trPr>
          <w:trHeight w:val="680"/>
          <w:jc w:val="center"/>
        </w:trPr>
        <w:tc>
          <w:tcPr>
            <w:tcW w:w="2879" w:type="dxa"/>
            <w:gridSpan w:val="2"/>
            <w:vMerge w:val="restart"/>
            <w:vAlign w:val="center"/>
          </w:tcPr>
          <w:p w14:paraId="24564D4C" w14:textId="77777777" w:rsidR="001406E3" w:rsidRDefault="000B1C5C">
            <w:pPr>
              <w:jc w:val="center"/>
              <w:rPr>
                <w:rFonts w:ascii="宋体" w:hAnsi="宋体" w:cs="宋体" w:hint="eastAsia"/>
                <w:szCs w:val="21"/>
              </w:rPr>
            </w:pPr>
            <w:r>
              <w:rPr>
                <w:rFonts w:ascii="宋体" w:hAnsi="宋体" w:cs="宋体" w:hint="eastAsia"/>
                <w:szCs w:val="21"/>
              </w:rPr>
              <w:t>总计</w:t>
            </w:r>
          </w:p>
        </w:tc>
        <w:tc>
          <w:tcPr>
            <w:tcW w:w="915" w:type="dxa"/>
            <w:vMerge w:val="restart"/>
            <w:vAlign w:val="center"/>
          </w:tcPr>
          <w:p w14:paraId="1DE03062" w14:textId="5CF95F12" w:rsidR="001406E3" w:rsidRDefault="000E0E8E">
            <w:pPr>
              <w:jc w:val="center"/>
              <w:rPr>
                <w:szCs w:val="21"/>
              </w:rPr>
            </w:pPr>
            <w:r>
              <w:rPr>
                <w:rFonts w:hint="eastAsia"/>
                <w:szCs w:val="21"/>
              </w:rPr>
              <w:t>144</w:t>
            </w:r>
          </w:p>
        </w:tc>
        <w:tc>
          <w:tcPr>
            <w:tcW w:w="992" w:type="dxa"/>
            <w:vMerge w:val="restart"/>
            <w:vAlign w:val="center"/>
          </w:tcPr>
          <w:p w14:paraId="3CACD5ED" w14:textId="1E3CD306" w:rsidR="001406E3" w:rsidRDefault="000E0E8E">
            <w:pPr>
              <w:jc w:val="center"/>
              <w:rPr>
                <w:szCs w:val="21"/>
              </w:rPr>
            </w:pPr>
            <w:r>
              <w:rPr>
                <w:rFonts w:hint="eastAsia"/>
                <w:szCs w:val="21"/>
              </w:rPr>
              <w:t>2656</w:t>
            </w:r>
          </w:p>
        </w:tc>
        <w:tc>
          <w:tcPr>
            <w:tcW w:w="854" w:type="dxa"/>
            <w:vMerge w:val="restart"/>
            <w:vAlign w:val="center"/>
          </w:tcPr>
          <w:p w14:paraId="4D97B306" w14:textId="408597A6" w:rsidR="001406E3" w:rsidRDefault="006809E8">
            <w:pPr>
              <w:jc w:val="center"/>
              <w:rPr>
                <w:szCs w:val="21"/>
              </w:rPr>
            </w:pPr>
            <w:r>
              <w:rPr>
                <w:rFonts w:hint="eastAsia"/>
                <w:szCs w:val="21"/>
              </w:rPr>
              <w:t>1024</w:t>
            </w:r>
          </w:p>
        </w:tc>
        <w:tc>
          <w:tcPr>
            <w:tcW w:w="900" w:type="dxa"/>
            <w:vMerge w:val="restart"/>
            <w:vAlign w:val="center"/>
          </w:tcPr>
          <w:p w14:paraId="4FBBC36C" w14:textId="60DCD90B" w:rsidR="001406E3" w:rsidRDefault="006809E8">
            <w:pPr>
              <w:jc w:val="center"/>
              <w:rPr>
                <w:szCs w:val="21"/>
              </w:rPr>
            </w:pPr>
            <w:r>
              <w:rPr>
                <w:rFonts w:hint="eastAsia"/>
                <w:szCs w:val="21"/>
              </w:rPr>
              <w:t>1432</w:t>
            </w:r>
          </w:p>
        </w:tc>
        <w:tc>
          <w:tcPr>
            <w:tcW w:w="1873" w:type="dxa"/>
            <w:vAlign w:val="center"/>
          </w:tcPr>
          <w:p w14:paraId="7144E2B1" w14:textId="77777777" w:rsidR="001406E3" w:rsidRDefault="000B1C5C">
            <w:pPr>
              <w:spacing w:line="240" w:lineRule="atLeast"/>
              <w:jc w:val="center"/>
              <w:rPr>
                <w:szCs w:val="21"/>
              </w:rPr>
            </w:pPr>
            <w:r>
              <w:rPr>
                <w:rFonts w:hint="eastAsia"/>
                <w:szCs w:val="21"/>
              </w:rPr>
              <w:t>实践学时占</w:t>
            </w:r>
          </w:p>
          <w:p w14:paraId="7AB9A60B" w14:textId="77777777" w:rsidR="001406E3" w:rsidRDefault="000B1C5C">
            <w:pPr>
              <w:spacing w:line="240" w:lineRule="atLeast"/>
              <w:jc w:val="center"/>
              <w:rPr>
                <w:szCs w:val="21"/>
              </w:rPr>
            </w:pPr>
            <w:r>
              <w:rPr>
                <w:rFonts w:hint="eastAsia"/>
                <w:szCs w:val="21"/>
              </w:rPr>
              <w:t>总课时比例</w:t>
            </w:r>
          </w:p>
        </w:tc>
      </w:tr>
      <w:tr w:rsidR="001406E3" w14:paraId="7C59B7DF" w14:textId="77777777">
        <w:trPr>
          <w:trHeight w:val="454"/>
          <w:jc w:val="center"/>
        </w:trPr>
        <w:tc>
          <w:tcPr>
            <w:tcW w:w="2879" w:type="dxa"/>
            <w:gridSpan w:val="2"/>
            <w:vMerge/>
            <w:vAlign w:val="center"/>
          </w:tcPr>
          <w:p w14:paraId="62AF4B03" w14:textId="77777777" w:rsidR="001406E3" w:rsidRDefault="001406E3">
            <w:pPr>
              <w:jc w:val="center"/>
              <w:rPr>
                <w:rFonts w:ascii="宋体" w:hAnsi="宋体" w:cs="宋体" w:hint="eastAsia"/>
                <w:szCs w:val="21"/>
              </w:rPr>
            </w:pPr>
          </w:p>
        </w:tc>
        <w:tc>
          <w:tcPr>
            <w:tcW w:w="915" w:type="dxa"/>
            <w:vMerge/>
            <w:vAlign w:val="center"/>
          </w:tcPr>
          <w:p w14:paraId="79DD9EE2" w14:textId="77777777" w:rsidR="001406E3" w:rsidRDefault="001406E3">
            <w:pPr>
              <w:jc w:val="center"/>
              <w:rPr>
                <w:szCs w:val="21"/>
              </w:rPr>
            </w:pPr>
          </w:p>
        </w:tc>
        <w:tc>
          <w:tcPr>
            <w:tcW w:w="992" w:type="dxa"/>
            <w:vMerge/>
            <w:vAlign w:val="center"/>
          </w:tcPr>
          <w:p w14:paraId="46253A6A" w14:textId="77777777" w:rsidR="001406E3" w:rsidRDefault="001406E3">
            <w:pPr>
              <w:jc w:val="center"/>
              <w:rPr>
                <w:szCs w:val="21"/>
              </w:rPr>
            </w:pPr>
          </w:p>
        </w:tc>
        <w:tc>
          <w:tcPr>
            <w:tcW w:w="854" w:type="dxa"/>
            <w:vMerge/>
            <w:vAlign w:val="center"/>
          </w:tcPr>
          <w:p w14:paraId="1D3EC728" w14:textId="77777777" w:rsidR="001406E3" w:rsidRDefault="001406E3">
            <w:pPr>
              <w:jc w:val="center"/>
              <w:rPr>
                <w:szCs w:val="21"/>
              </w:rPr>
            </w:pPr>
          </w:p>
        </w:tc>
        <w:tc>
          <w:tcPr>
            <w:tcW w:w="900" w:type="dxa"/>
            <w:vMerge/>
            <w:vAlign w:val="center"/>
          </w:tcPr>
          <w:p w14:paraId="0C6B0A6C" w14:textId="77777777" w:rsidR="001406E3" w:rsidRDefault="001406E3">
            <w:pPr>
              <w:jc w:val="center"/>
              <w:rPr>
                <w:szCs w:val="21"/>
              </w:rPr>
            </w:pPr>
          </w:p>
        </w:tc>
        <w:tc>
          <w:tcPr>
            <w:tcW w:w="1873" w:type="dxa"/>
            <w:vAlign w:val="center"/>
          </w:tcPr>
          <w:p w14:paraId="017B9041" w14:textId="2BC7C415" w:rsidR="001406E3" w:rsidRDefault="00AC0B7D">
            <w:pPr>
              <w:jc w:val="center"/>
              <w:rPr>
                <w:szCs w:val="21"/>
              </w:rPr>
            </w:pPr>
            <w:r>
              <w:rPr>
                <w:rFonts w:hint="eastAsia"/>
                <w:szCs w:val="21"/>
              </w:rPr>
              <w:t>53.92</w:t>
            </w:r>
            <w:r w:rsidR="00C74AFA">
              <w:rPr>
                <w:rFonts w:hint="eastAsia"/>
                <w:szCs w:val="21"/>
              </w:rPr>
              <w:t>%</w:t>
            </w:r>
          </w:p>
        </w:tc>
      </w:tr>
    </w:tbl>
    <w:p w14:paraId="654A8584" w14:textId="77777777" w:rsidR="00DF2C4A" w:rsidRDefault="00DF2C4A" w:rsidP="005B034E">
      <w:pPr>
        <w:adjustRightInd w:val="0"/>
        <w:snapToGrid w:val="0"/>
        <w:spacing w:beforeLines="50" w:before="156" w:line="360" w:lineRule="auto"/>
        <w:outlineLvl w:val="0"/>
        <w:rPr>
          <w:rFonts w:ascii="宋体" w:hAnsi="宋体" w:cs="Angsana New" w:hint="eastAsia"/>
          <w:b/>
          <w:sz w:val="24"/>
          <w:szCs w:val="24"/>
          <w:lang w:bidi="th-TH"/>
        </w:rPr>
      </w:pPr>
    </w:p>
    <w:p w14:paraId="31B15986" w14:textId="77777777" w:rsidR="00C7006C" w:rsidRDefault="00C7006C">
      <w:pPr>
        <w:widowControl/>
        <w:jc w:val="left"/>
        <w:rPr>
          <w:rFonts w:ascii="宋体" w:hAnsi="宋体" w:cs="Angsana New" w:hint="eastAsia"/>
          <w:b/>
          <w:sz w:val="24"/>
          <w:szCs w:val="24"/>
          <w:lang w:bidi="th-TH"/>
        </w:rPr>
      </w:pPr>
      <w:r>
        <w:rPr>
          <w:rFonts w:ascii="宋体" w:hAnsi="宋体" w:cs="Angsana New" w:hint="eastAsia"/>
          <w:b/>
          <w:sz w:val="24"/>
          <w:szCs w:val="24"/>
          <w:lang w:bidi="th-TH"/>
        </w:rPr>
        <w:br w:type="page"/>
      </w:r>
    </w:p>
    <w:p w14:paraId="18EFD0F0" w14:textId="23488F62" w:rsidR="001406E3" w:rsidRDefault="000B1C5C">
      <w:pPr>
        <w:adjustRightInd w:val="0"/>
        <w:snapToGrid w:val="0"/>
        <w:spacing w:beforeLines="50" w:before="156" w:line="360" w:lineRule="auto"/>
        <w:ind w:firstLineChars="200" w:firstLine="482"/>
        <w:outlineLvl w:val="0"/>
        <w:rPr>
          <w:rFonts w:ascii="宋体" w:hAnsi="宋体" w:cs="Angsana New" w:hint="eastAsia"/>
          <w:b/>
          <w:sz w:val="24"/>
          <w:szCs w:val="24"/>
          <w:lang w:bidi="th-TH"/>
        </w:rPr>
      </w:pPr>
      <w:r>
        <w:rPr>
          <w:rFonts w:ascii="宋体" w:hAnsi="宋体" w:cs="Angsana New" w:hint="eastAsia"/>
          <w:b/>
          <w:sz w:val="24"/>
          <w:szCs w:val="24"/>
          <w:lang w:bidi="th-TH"/>
        </w:rPr>
        <w:lastRenderedPageBreak/>
        <w:t>（四）岗课赛证融通</w:t>
      </w:r>
    </w:p>
    <w:p w14:paraId="432F4DFF" w14:textId="77777777" w:rsidR="001406E3" w:rsidRDefault="000B1C5C">
      <w:pPr>
        <w:adjustRightInd w:val="0"/>
        <w:snapToGrid w:val="0"/>
        <w:spacing w:line="360" w:lineRule="auto"/>
        <w:ind w:firstLineChars="200" w:firstLine="482"/>
        <w:jc w:val="center"/>
        <w:outlineLvl w:val="0"/>
        <w:rPr>
          <w:rFonts w:ascii="宋体" w:hAnsi="宋体" w:cs="Angsana New" w:hint="eastAsia"/>
          <w:b/>
          <w:sz w:val="24"/>
          <w:szCs w:val="24"/>
          <w:lang w:bidi="th-TH"/>
        </w:rPr>
      </w:pPr>
      <w:r>
        <w:rPr>
          <w:rFonts w:ascii="宋体" w:hAnsi="宋体" w:cs="Angsana New" w:hint="eastAsia"/>
          <w:b/>
          <w:sz w:val="24"/>
          <w:szCs w:val="24"/>
          <w:lang w:bidi="th-TH"/>
        </w:rPr>
        <w:t>表6  岗课赛证融通对应表</w:t>
      </w:r>
    </w:p>
    <w:tbl>
      <w:tblPr>
        <w:tblStyle w:val="af0"/>
        <w:tblW w:w="0" w:type="auto"/>
        <w:jc w:val="center"/>
        <w:tblLook w:val="04A0" w:firstRow="1" w:lastRow="0" w:firstColumn="1" w:lastColumn="0" w:noHBand="0" w:noVBand="1"/>
      </w:tblPr>
      <w:tblGrid>
        <w:gridCol w:w="2543"/>
        <w:gridCol w:w="945"/>
        <w:gridCol w:w="2586"/>
        <w:gridCol w:w="2356"/>
      </w:tblGrid>
      <w:tr w:rsidR="001406E3" w:rsidRPr="001E199A" w14:paraId="3FC58A40" w14:textId="77777777" w:rsidTr="00C7006C">
        <w:trPr>
          <w:trHeight w:val="567"/>
          <w:jc w:val="center"/>
        </w:trPr>
        <w:tc>
          <w:tcPr>
            <w:tcW w:w="2543" w:type="dxa"/>
            <w:vAlign w:val="center"/>
          </w:tcPr>
          <w:p w14:paraId="08CFFC11" w14:textId="77777777" w:rsidR="001406E3" w:rsidRPr="001E199A" w:rsidRDefault="000B1C5C" w:rsidP="00C7006C">
            <w:pPr>
              <w:pStyle w:val="a3"/>
              <w:ind w:firstLineChars="0" w:firstLine="0"/>
              <w:jc w:val="center"/>
              <w:rPr>
                <w:rFonts w:ascii="宋体" w:hAnsi="宋体" w:hint="eastAsia"/>
                <w:b/>
                <w:sz w:val="21"/>
                <w:szCs w:val="21"/>
                <w:lang w:val="en-US"/>
              </w:rPr>
            </w:pPr>
            <w:r w:rsidRPr="001E199A">
              <w:rPr>
                <w:rFonts w:ascii="宋体" w:hAnsi="宋体" w:hint="eastAsia"/>
                <w:b/>
                <w:sz w:val="21"/>
                <w:szCs w:val="21"/>
                <w:lang w:val="en-US"/>
              </w:rPr>
              <w:t>课程名称</w:t>
            </w:r>
          </w:p>
        </w:tc>
        <w:tc>
          <w:tcPr>
            <w:tcW w:w="945" w:type="dxa"/>
            <w:vAlign w:val="center"/>
          </w:tcPr>
          <w:p w14:paraId="2E05D625" w14:textId="77777777" w:rsidR="001406E3" w:rsidRPr="001E199A" w:rsidRDefault="000B1C5C" w:rsidP="00C7006C">
            <w:pPr>
              <w:pStyle w:val="a3"/>
              <w:ind w:firstLineChars="0" w:firstLine="0"/>
              <w:jc w:val="center"/>
              <w:rPr>
                <w:rFonts w:ascii="宋体" w:hAnsi="宋体" w:hint="eastAsia"/>
                <w:b/>
                <w:sz w:val="21"/>
                <w:szCs w:val="21"/>
                <w:lang w:val="en-US"/>
              </w:rPr>
            </w:pPr>
            <w:r w:rsidRPr="001E199A">
              <w:rPr>
                <w:rFonts w:ascii="宋体" w:hAnsi="宋体" w:hint="eastAsia"/>
                <w:b/>
                <w:sz w:val="21"/>
                <w:szCs w:val="21"/>
                <w:lang w:val="en-US"/>
              </w:rPr>
              <w:t>学分</w:t>
            </w:r>
          </w:p>
        </w:tc>
        <w:tc>
          <w:tcPr>
            <w:tcW w:w="2586" w:type="dxa"/>
            <w:vAlign w:val="center"/>
          </w:tcPr>
          <w:p w14:paraId="30F5053C" w14:textId="77777777" w:rsidR="001406E3" w:rsidRPr="001E199A" w:rsidRDefault="000B1C5C" w:rsidP="00C7006C">
            <w:pPr>
              <w:pStyle w:val="a3"/>
              <w:ind w:firstLineChars="0" w:firstLine="0"/>
              <w:jc w:val="center"/>
              <w:rPr>
                <w:rFonts w:ascii="宋体" w:hAnsi="宋体" w:hint="eastAsia"/>
                <w:b/>
                <w:sz w:val="21"/>
                <w:szCs w:val="21"/>
                <w:lang w:val="en-US"/>
              </w:rPr>
            </w:pPr>
            <w:r w:rsidRPr="001E199A">
              <w:rPr>
                <w:rFonts w:ascii="宋体" w:hAnsi="宋体" w:hint="eastAsia"/>
                <w:b/>
                <w:sz w:val="21"/>
                <w:szCs w:val="21"/>
                <w:lang w:val="en-US"/>
              </w:rPr>
              <w:t>对应的赛项</w:t>
            </w:r>
          </w:p>
        </w:tc>
        <w:tc>
          <w:tcPr>
            <w:tcW w:w="2356" w:type="dxa"/>
            <w:vAlign w:val="center"/>
          </w:tcPr>
          <w:p w14:paraId="42D6A6B0" w14:textId="77777777" w:rsidR="001406E3" w:rsidRPr="001E199A" w:rsidRDefault="000B1C5C" w:rsidP="00C7006C">
            <w:pPr>
              <w:pStyle w:val="a3"/>
              <w:ind w:firstLineChars="0" w:firstLine="0"/>
              <w:jc w:val="center"/>
              <w:rPr>
                <w:rFonts w:ascii="宋体" w:hAnsi="宋体" w:hint="eastAsia"/>
                <w:b/>
                <w:sz w:val="21"/>
                <w:szCs w:val="21"/>
                <w:lang w:val="en-US"/>
              </w:rPr>
            </w:pPr>
            <w:r w:rsidRPr="001E199A">
              <w:rPr>
                <w:rFonts w:ascii="宋体" w:hAnsi="宋体" w:hint="eastAsia"/>
                <w:b/>
                <w:sz w:val="21"/>
                <w:szCs w:val="21"/>
                <w:lang w:val="en-US"/>
              </w:rPr>
              <w:t>对应的证书</w:t>
            </w:r>
          </w:p>
        </w:tc>
      </w:tr>
      <w:tr w:rsidR="001E199A" w:rsidRPr="001E199A" w14:paraId="1C616C26" w14:textId="77777777" w:rsidTr="00C7006C">
        <w:trPr>
          <w:trHeight w:val="454"/>
          <w:jc w:val="center"/>
        </w:trPr>
        <w:tc>
          <w:tcPr>
            <w:tcW w:w="2543" w:type="dxa"/>
            <w:vAlign w:val="center"/>
          </w:tcPr>
          <w:p w14:paraId="18558AB3" w14:textId="01868D55" w:rsidR="001E199A" w:rsidRPr="001E199A" w:rsidRDefault="001E199A" w:rsidP="00C7006C">
            <w:pPr>
              <w:pStyle w:val="a3"/>
              <w:ind w:firstLineChars="0" w:firstLine="0"/>
              <w:jc w:val="center"/>
              <w:rPr>
                <w:sz w:val="21"/>
                <w:szCs w:val="21"/>
                <w:lang w:val="en-US"/>
              </w:rPr>
            </w:pPr>
            <w:r w:rsidRPr="001E199A">
              <w:rPr>
                <w:rFonts w:ascii="宋体" w:hAnsi="宋体" w:cs="Angsana New"/>
                <w:sz w:val="21"/>
                <w:szCs w:val="21"/>
                <w:lang w:bidi="th-TH"/>
              </w:rPr>
              <w:t>化学实验室技术</w:t>
            </w:r>
          </w:p>
        </w:tc>
        <w:tc>
          <w:tcPr>
            <w:tcW w:w="945" w:type="dxa"/>
            <w:vAlign w:val="center"/>
          </w:tcPr>
          <w:p w14:paraId="24B6B984" w14:textId="21E89FEA" w:rsidR="001E199A" w:rsidRPr="001E199A" w:rsidRDefault="001E199A" w:rsidP="00C7006C">
            <w:pPr>
              <w:pStyle w:val="a3"/>
              <w:ind w:firstLineChars="0" w:firstLine="0"/>
              <w:jc w:val="center"/>
              <w:rPr>
                <w:sz w:val="21"/>
                <w:szCs w:val="21"/>
                <w:lang w:val="en-US"/>
              </w:rPr>
            </w:pPr>
            <w:r w:rsidRPr="001E199A">
              <w:rPr>
                <w:rFonts w:ascii="宋体" w:hAnsi="宋体" w:cs="Angsana New" w:hint="eastAsia"/>
                <w:sz w:val="21"/>
                <w:szCs w:val="21"/>
                <w:lang w:bidi="th-TH"/>
              </w:rPr>
              <w:t>4</w:t>
            </w:r>
          </w:p>
        </w:tc>
        <w:tc>
          <w:tcPr>
            <w:tcW w:w="2586" w:type="dxa"/>
            <w:vAlign w:val="center"/>
          </w:tcPr>
          <w:p w14:paraId="10F7B12E" w14:textId="744BAA06" w:rsidR="001E199A" w:rsidRPr="001E199A" w:rsidRDefault="001E199A" w:rsidP="00C7006C">
            <w:pPr>
              <w:pStyle w:val="a3"/>
              <w:ind w:firstLineChars="0" w:firstLine="0"/>
              <w:jc w:val="center"/>
              <w:rPr>
                <w:sz w:val="21"/>
                <w:szCs w:val="21"/>
                <w:lang w:val="en-US"/>
              </w:rPr>
            </w:pPr>
            <w:r w:rsidRPr="001E199A">
              <w:rPr>
                <w:rFonts w:ascii="宋体" w:hAnsi="宋体" w:cs="Angsana New"/>
                <w:sz w:val="21"/>
                <w:szCs w:val="21"/>
                <w:lang w:bidi="th-TH"/>
              </w:rPr>
              <w:t>化学实验室技术</w:t>
            </w:r>
          </w:p>
        </w:tc>
        <w:tc>
          <w:tcPr>
            <w:tcW w:w="2356" w:type="dxa"/>
            <w:vAlign w:val="center"/>
          </w:tcPr>
          <w:p w14:paraId="0954FC58" w14:textId="15C6A19B" w:rsidR="001E199A" w:rsidRPr="001E199A" w:rsidRDefault="001E199A" w:rsidP="00C7006C">
            <w:pPr>
              <w:pStyle w:val="a3"/>
              <w:ind w:firstLineChars="0" w:firstLine="0"/>
              <w:jc w:val="center"/>
              <w:rPr>
                <w:sz w:val="21"/>
                <w:szCs w:val="21"/>
                <w:lang w:val="en-US"/>
              </w:rPr>
            </w:pPr>
            <w:r w:rsidRPr="001E199A">
              <w:rPr>
                <w:rFonts w:ascii="宋体" w:hAnsi="宋体" w:cs="Angsana New"/>
                <w:sz w:val="21"/>
                <w:szCs w:val="21"/>
                <w:lang w:bidi="th-TH"/>
              </w:rPr>
              <w:t>化学分析员</w:t>
            </w:r>
          </w:p>
        </w:tc>
      </w:tr>
      <w:tr w:rsidR="001E199A" w:rsidRPr="001E199A" w14:paraId="715059A8" w14:textId="77777777" w:rsidTr="00C7006C">
        <w:trPr>
          <w:trHeight w:val="454"/>
          <w:jc w:val="center"/>
        </w:trPr>
        <w:tc>
          <w:tcPr>
            <w:tcW w:w="2543" w:type="dxa"/>
            <w:vAlign w:val="center"/>
          </w:tcPr>
          <w:p w14:paraId="607EBFC6" w14:textId="00326518" w:rsidR="001E199A" w:rsidRPr="001E199A" w:rsidRDefault="001E199A" w:rsidP="00C7006C">
            <w:pPr>
              <w:pStyle w:val="a3"/>
              <w:ind w:firstLineChars="0" w:firstLine="0"/>
              <w:jc w:val="center"/>
              <w:rPr>
                <w:sz w:val="21"/>
                <w:szCs w:val="21"/>
                <w:lang w:val="en-US"/>
              </w:rPr>
            </w:pPr>
            <w:r w:rsidRPr="001E199A">
              <w:rPr>
                <w:rFonts w:ascii="宋体" w:hAnsi="宋体" w:cs="Angsana New"/>
                <w:sz w:val="21"/>
                <w:szCs w:val="21"/>
                <w:lang w:bidi="th-TH"/>
              </w:rPr>
              <w:t>药物制剂技术</w:t>
            </w:r>
          </w:p>
        </w:tc>
        <w:tc>
          <w:tcPr>
            <w:tcW w:w="945" w:type="dxa"/>
            <w:vAlign w:val="center"/>
          </w:tcPr>
          <w:p w14:paraId="79900430" w14:textId="285CFC86" w:rsidR="001E199A" w:rsidRPr="001E199A" w:rsidRDefault="001E199A" w:rsidP="00C7006C">
            <w:pPr>
              <w:pStyle w:val="a3"/>
              <w:ind w:firstLineChars="0" w:firstLine="0"/>
              <w:jc w:val="center"/>
              <w:rPr>
                <w:sz w:val="21"/>
                <w:szCs w:val="21"/>
                <w:lang w:val="en-US"/>
              </w:rPr>
            </w:pPr>
            <w:r w:rsidRPr="001E199A">
              <w:rPr>
                <w:rFonts w:ascii="宋体" w:hAnsi="宋体" w:cs="Angsana New" w:hint="eastAsia"/>
                <w:sz w:val="21"/>
                <w:szCs w:val="21"/>
                <w:lang w:bidi="th-TH"/>
              </w:rPr>
              <w:t>6</w:t>
            </w:r>
          </w:p>
        </w:tc>
        <w:tc>
          <w:tcPr>
            <w:tcW w:w="2586" w:type="dxa"/>
            <w:vAlign w:val="center"/>
          </w:tcPr>
          <w:p w14:paraId="24FDAFE8" w14:textId="12505A01" w:rsidR="001E199A" w:rsidRPr="001E199A" w:rsidRDefault="001E199A" w:rsidP="00C7006C">
            <w:pPr>
              <w:pStyle w:val="a3"/>
              <w:ind w:firstLineChars="0" w:firstLine="0"/>
              <w:jc w:val="center"/>
              <w:rPr>
                <w:sz w:val="21"/>
                <w:szCs w:val="21"/>
                <w:lang w:val="en-US"/>
              </w:rPr>
            </w:pPr>
            <w:r w:rsidRPr="001E199A">
              <w:rPr>
                <w:rFonts w:ascii="宋体" w:hAnsi="宋体" w:cs="Angsana New" w:hint="eastAsia"/>
                <w:sz w:val="21"/>
                <w:szCs w:val="21"/>
                <w:lang w:bidi="th-TH"/>
              </w:rPr>
              <w:t>药学综合技能</w:t>
            </w:r>
          </w:p>
        </w:tc>
        <w:tc>
          <w:tcPr>
            <w:tcW w:w="2356" w:type="dxa"/>
            <w:vAlign w:val="center"/>
          </w:tcPr>
          <w:p w14:paraId="33522489" w14:textId="2F999881" w:rsidR="001E199A" w:rsidRPr="001E199A" w:rsidRDefault="001E199A" w:rsidP="00C7006C">
            <w:pPr>
              <w:pStyle w:val="a3"/>
              <w:ind w:firstLineChars="0" w:firstLine="0"/>
              <w:jc w:val="center"/>
              <w:rPr>
                <w:sz w:val="21"/>
                <w:szCs w:val="21"/>
                <w:lang w:val="en-US"/>
              </w:rPr>
            </w:pPr>
            <w:r w:rsidRPr="001E199A">
              <w:rPr>
                <w:rFonts w:ascii="宋体" w:hAnsi="宋体" w:cs="Angsana New" w:hint="eastAsia"/>
                <w:sz w:val="21"/>
                <w:szCs w:val="21"/>
                <w:lang w:bidi="th-TH"/>
              </w:rPr>
              <w:t>药物制剂工</w:t>
            </w:r>
          </w:p>
        </w:tc>
      </w:tr>
      <w:tr w:rsidR="001E199A" w:rsidRPr="001E199A" w14:paraId="6D8C3A86" w14:textId="77777777" w:rsidTr="00C7006C">
        <w:trPr>
          <w:trHeight w:val="454"/>
          <w:jc w:val="center"/>
        </w:trPr>
        <w:tc>
          <w:tcPr>
            <w:tcW w:w="2543" w:type="dxa"/>
            <w:vAlign w:val="center"/>
          </w:tcPr>
          <w:p w14:paraId="328C8395" w14:textId="327C52EC" w:rsidR="001E199A" w:rsidRPr="001E199A" w:rsidRDefault="001E199A" w:rsidP="00C7006C">
            <w:pPr>
              <w:pStyle w:val="a3"/>
              <w:ind w:firstLineChars="0" w:firstLine="0"/>
              <w:jc w:val="center"/>
              <w:rPr>
                <w:sz w:val="21"/>
                <w:szCs w:val="21"/>
                <w:lang w:val="en-US"/>
              </w:rPr>
            </w:pPr>
            <w:r w:rsidRPr="001E199A">
              <w:rPr>
                <w:rFonts w:ascii="宋体" w:hAnsi="宋体" w:cs="Angsana New"/>
                <w:sz w:val="21"/>
                <w:szCs w:val="21"/>
                <w:lang w:bidi="th-TH"/>
              </w:rPr>
              <w:t>药物分析技术</w:t>
            </w:r>
          </w:p>
        </w:tc>
        <w:tc>
          <w:tcPr>
            <w:tcW w:w="945" w:type="dxa"/>
            <w:vAlign w:val="center"/>
          </w:tcPr>
          <w:p w14:paraId="53A0C737" w14:textId="6685FB34" w:rsidR="001E199A" w:rsidRPr="001E199A" w:rsidRDefault="001E199A" w:rsidP="00C7006C">
            <w:pPr>
              <w:pStyle w:val="a3"/>
              <w:ind w:firstLineChars="0" w:firstLine="0"/>
              <w:jc w:val="center"/>
              <w:rPr>
                <w:sz w:val="21"/>
                <w:szCs w:val="21"/>
                <w:lang w:val="en-US"/>
              </w:rPr>
            </w:pPr>
            <w:r w:rsidRPr="001E199A">
              <w:rPr>
                <w:rFonts w:ascii="宋体" w:hAnsi="宋体" w:cs="Angsana New" w:hint="eastAsia"/>
                <w:sz w:val="21"/>
                <w:szCs w:val="21"/>
                <w:lang w:bidi="th-TH"/>
              </w:rPr>
              <w:t>4</w:t>
            </w:r>
          </w:p>
        </w:tc>
        <w:tc>
          <w:tcPr>
            <w:tcW w:w="2586" w:type="dxa"/>
            <w:vAlign w:val="center"/>
          </w:tcPr>
          <w:p w14:paraId="5A076BE2" w14:textId="3D02E111" w:rsidR="001E199A" w:rsidRPr="001E199A" w:rsidRDefault="001E199A" w:rsidP="00C7006C">
            <w:pPr>
              <w:pStyle w:val="a3"/>
              <w:ind w:firstLineChars="0" w:firstLine="0"/>
              <w:jc w:val="center"/>
              <w:rPr>
                <w:sz w:val="21"/>
                <w:szCs w:val="21"/>
                <w:lang w:val="en-US"/>
              </w:rPr>
            </w:pPr>
            <w:r w:rsidRPr="001E199A">
              <w:rPr>
                <w:rFonts w:ascii="宋体" w:hAnsi="宋体" w:cs="Angsana New" w:hint="eastAsia"/>
                <w:sz w:val="21"/>
                <w:szCs w:val="21"/>
                <w:lang w:bidi="th-TH"/>
              </w:rPr>
              <w:t>药学综合技能</w:t>
            </w:r>
          </w:p>
        </w:tc>
        <w:tc>
          <w:tcPr>
            <w:tcW w:w="2356" w:type="dxa"/>
            <w:vAlign w:val="center"/>
          </w:tcPr>
          <w:p w14:paraId="69C2B44F" w14:textId="32812796" w:rsidR="001E199A" w:rsidRPr="001E199A" w:rsidRDefault="001E199A" w:rsidP="00C7006C">
            <w:pPr>
              <w:pStyle w:val="a3"/>
              <w:ind w:firstLineChars="0" w:firstLine="0"/>
              <w:jc w:val="center"/>
              <w:rPr>
                <w:sz w:val="21"/>
                <w:szCs w:val="21"/>
                <w:lang w:val="en-US"/>
              </w:rPr>
            </w:pPr>
            <w:r w:rsidRPr="001E199A">
              <w:rPr>
                <w:rFonts w:ascii="宋体" w:hAnsi="宋体" w:cs="Angsana New"/>
                <w:sz w:val="21"/>
                <w:szCs w:val="21"/>
                <w:lang w:bidi="th-TH"/>
              </w:rPr>
              <w:t>药品检验</w:t>
            </w:r>
            <w:commentRangeStart w:id="4"/>
            <w:commentRangeStart w:id="5"/>
            <w:r w:rsidRPr="001E199A">
              <w:rPr>
                <w:rFonts w:ascii="宋体" w:hAnsi="宋体" w:cs="Angsana New"/>
                <w:sz w:val="21"/>
                <w:szCs w:val="21"/>
                <w:lang w:bidi="th-TH"/>
              </w:rPr>
              <w:t>员</w:t>
            </w:r>
            <w:commentRangeEnd w:id="4"/>
            <w:r w:rsidR="0073578F">
              <w:rPr>
                <w:rStyle w:val="af2"/>
                <w:rFonts w:ascii="Calibri" w:hAnsi="Calibri" w:cs="Times New Roman"/>
                <w:kern w:val="2"/>
                <w:lang w:val="en-US" w:bidi="ar-SA"/>
              </w:rPr>
              <w:commentReference w:id="4"/>
            </w:r>
            <w:commentRangeEnd w:id="5"/>
            <w:r w:rsidR="00724C63">
              <w:rPr>
                <w:rStyle w:val="af2"/>
                <w:rFonts w:ascii="Calibri" w:hAnsi="Calibri" w:cs="Times New Roman"/>
                <w:kern w:val="2"/>
                <w:lang w:val="en-US" w:bidi="ar-SA"/>
              </w:rPr>
              <w:commentReference w:id="5"/>
            </w:r>
          </w:p>
        </w:tc>
      </w:tr>
    </w:tbl>
    <w:p w14:paraId="37AE223D" w14:textId="77777777" w:rsidR="001406E3" w:rsidRDefault="001406E3">
      <w:pPr>
        <w:adjustRightInd w:val="0"/>
        <w:snapToGrid w:val="0"/>
        <w:spacing w:line="360" w:lineRule="auto"/>
        <w:ind w:firstLineChars="200" w:firstLine="482"/>
        <w:jc w:val="center"/>
        <w:outlineLvl w:val="0"/>
        <w:rPr>
          <w:rFonts w:ascii="宋体" w:hAnsi="宋体" w:cs="Angsana New" w:hint="eastAsia"/>
          <w:b/>
          <w:sz w:val="24"/>
          <w:szCs w:val="24"/>
          <w:lang w:bidi="th-TH"/>
        </w:rPr>
      </w:pPr>
    </w:p>
    <w:p w14:paraId="2E6445DE" w14:textId="77777777" w:rsidR="001406E3" w:rsidRDefault="000B1C5C">
      <w:pPr>
        <w:adjustRightInd w:val="0"/>
        <w:snapToGrid w:val="0"/>
        <w:spacing w:beforeLines="50" w:before="156" w:line="360" w:lineRule="auto"/>
        <w:ind w:firstLineChars="200" w:firstLine="482"/>
        <w:outlineLvl w:val="0"/>
        <w:rPr>
          <w:rFonts w:ascii="宋体" w:hAnsi="宋体" w:cs="Angsana New" w:hint="eastAsia"/>
          <w:b/>
          <w:sz w:val="24"/>
          <w:szCs w:val="24"/>
          <w:lang w:bidi="th-TH"/>
        </w:rPr>
      </w:pPr>
      <w:r>
        <w:rPr>
          <w:rFonts w:ascii="宋体" w:hAnsi="宋体" w:cs="Angsana New" w:hint="eastAsia"/>
          <w:b/>
          <w:sz w:val="24"/>
          <w:szCs w:val="24"/>
          <w:lang w:bidi="th-TH"/>
        </w:rPr>
        <w:t>（五）校企合作承担课程</w:t>
      </w:r>
    </w:p>
    <w:p w14:paraId="57D928F8" w14:textId="77777777" w:rsidR="001406E3" w:rsidRDefault="000B1C5C">
      <w:pPr>
        <w:adjustRightInd w:val="0"/>
        <w:snapToGrid w:val="0"/>
        <w:spacing w:line="360" w:lineRule="auto"/>
        <w:ind w:firstLineChars="200" w:firstLine="482"/>
        <w:jc w:val="center"/>
        <w:outlineLvl w:val="0"/>
        <w:rPr>
          <w:rFonts w:ascii="宋体" w:hAnsi="宋体" w:cs="Angsana New" w:hint="eastAsia"/>
          <w:b/>
          <w:sz w:val="24"/>
          <w:szCs w:val="24"/>
          <w:lang w:bidi="th-TH"/>
        </w:rPr>
      </w:pPr>
      <w:r>
        <w:rPr>
          <w:rFonts w:ascii="宋体" w:hAnsi="宋体" w:cs="Angsana New" w:hint="eastAsia"/>
          <w:b/>
          <w:sz w:val="24"/>
          <w:szCs w:val="24"/>
          <w:lang w:bidi="th-TH"/>
        </w:rPr>
        <w:t>表7  校企合作承担课程表</w:t>
      </w:r>
    </w:p>
    <w:tbl>
      <w:tblPr>
        <w:tblStyle w:val="af0"/>
        <w:tblW w:w="0" w:type="auto"/>
        <w:tblLook w:val="04A0" w:firstRow="1" w:lastRow="0" w:firstColumn="1" w:lastColumn="0" w:noHBand="0" w:noVBand="1"/>
      </w:tblPr>
      <w:tblGrid>
        <w:gridCol w:w="2328"/>
        <w:gridCol w:w="717"/>
        <w:gridCol w:w="2166"/>
        <w:gridCol w:w="1418"/>
        <w:gridCol w:w="1893"/>
      </w:tblGrid>
      <w:tr w:rsidR="001406E3" w:rsidRPr="001E199A" w14:paraId="2A81EE04" w14:textId="77777777">
        <w:trPr>
          <w:trHeight w:val="567"/>
        </w:trPr>
        <w:tc>
          <w:tcPr>
            <w:tcW w:w="2328" w:type="dxa"/>
            <w:vAlign w:val="center"/>
          </w:tcPr>
          <w:p w14:paraId="41058B55" w14:textId="77777777" w:rsidR="001406E3" w:rsidRPr="001E199A" w:rsidRDefault="000B1C5C">
            <w:pPr>
              <w:pStyle w:val="a6"/>
              <w:adjustRightInd w:val="0"/>
              <w:snapToGrid w:val="0"/>
              <w:jc w:val="center"/>
              <w:rPr>
                <w:rFonts w:asciiTheme="minorEastAsia" w:eastAsiaTheme="minorEastAsia" w:hAnsiTheme="minorEastAsia" w:cs="仿宋" w:hint="eastAsia"/>
                <w:b/>
                <w:spacing w:val="-2"/>
                <w:lang w:val="en-US"/>
              </w:rPr>
            </w:pPr>
            <w:r w:rsidRPr="001E199A">
              <w:rPr>
                <w:rFonts w:asciiTheme="minorEastAsia" w:eastAsiaTheme="minorEastAsia" w:hAnsiTheme="minorEastAsia" w:cs="仿宋" w:hint="eastAsia"/>
                <w:b/>
                <w:spacing w:val="-2"/>
                <w:lang w:val="en-US"/>
              </w:rPr>
              <w:t>课程名称</w:t>
            </w:r>
          </w:p>
        </w:tc>
        <w:tc>
          <w:tcPr>
            <w:tcW w:w="717" w:type="dxa"/>
            <w:vAlign w:val="center"/>
          </w:tcPr>
          <w:p w14:paraId="0CBF2289" w14:textId="77777777" w:rsidR="001406E3" w:rsidRPr="001E199A" w:rsidRDefault="000B1C5C">
            <w:pPr>
              <w:pStyle w:val="a6"/>
              <w:adjustRightInd w:val="0"/>
              <w:snapToGrid w:val="0"/>
              <w:jc w:val="center"/>
              <w:rPr>
                <w:rFonts w:asciiTheme="minorEastAsia" w:eastAsiaTheme="minorEastAsia" w:hAnsiTheme="minorEastAsia" w:cs="仿宋" w:hint="eastAsia"/>
                <w:b/>
                <w:spacing w:val="-2"/>
                <w:lang w:val="en-US"/>
              </w:rPr>
            </w:pPr>
            <w:r w:rsidRPr="001E199A">
              <w:rPr>
                <w:rFonts w:asciiTheme="minorEastAsia" w:eastAsiaTheme="minorEastAsia" w:hAnsiTheme="minorEastAsia" w:cs="仿宋" w:hint="eastAsia"/>
                <w:b/>
                <w:spacing w:val="-2"/>
                <w:lang w:val="en-US"/>
              </w:rPr>
              <w:t>学分</w:t>
            </w:r>
          </w:p>
        </w:tc>
        <w:tc>
          <w:tcPr>
            <w:tcW w:w="2166" w:type="dxa"/>
            <w:vAlign w:val="center"/>
          </w:tcPr>
          <w:p w14:paraId="1B9C8F67" w14:textId="77777777" w:rsidR="001406E3" w:rsidRPr="001E199A" w:rsidRDefault="000B1C5C">
            <w:pPr>
              <w:pStyle w:val="a6"/>
              <w:adjustRightInd w:val="0"/>
              <w:snapToGrid w:val="0"/>
              <w:jc w:val="center"/>
              <w:rPr>
                <w:rFonts w:asciiTheme="minorEastAsia" w:eastAsiaTheme="minorEastAsia" w:hAnsiTheme="minorEastAsia" w:cs="仿宋" w:hint="eastAsia"/>
                <w:b/>
                <w:spacing w:val="-2"/>
                <w:lang w:val="en-US"/>
              </w:rPr>
            </w:pPr>
            <w:r w:rsidRPr="001E199A">
              <w:rPr>
                <w:rFonts w:asciiTheme="minorEastAsia" w:eastAsiaTheme="minorEastAsia" w:hAnsiTheme="minorEastAsia" w:cs="仿宋" w:hint="eastAsia"/>
                <w:b/>
                <w:spacing w:val="-2"/>
                <w:lang w:val="en-US"/>
              </w:rPr>
              <w:t>企业名称</w:t>
            </w:r>
          </w:p>
        </w:tc>
        <w:tc>
          <w:tcPr>
            <w:tcW w:w="1418" w:type="dxa"/>
            <w:vAlign w:val="center"/>
          </w:tcPr>
          <w:p w14:paraId="60362DA5" w14:textId="77777777" w:rsidR="001406E3" w:rsidRPr="001E199A" w:rsidRDefault="000B1C5C">
            <w:pPr>
              <w:pStyle w:val="a6"/>
              <w:adjustRightInd w:val="0"/>
              <w:snapToGrid w:val="0"/>
              <w:jc w:val="center"/>
              <w:rPr>
                <w:rFonts w:asciiTheme="minorEastAsia" w:eastAsiaTheme="minorEastAsia" w:hAnsiTheme="minorEastAsia" w:cs="仿宋" w:hint="eastAsia"/>
                <w:b/>
                <w:spacing w:val="-2"/>
                <w:lang w:val="en-US"/>
              </w:rPr>
            </w:pPr>
            <w:r w:rsidRPr="001E199A">
              <w:rPr>
                <w:rFonts w:asciiTheme="minorEastAsia" w:eastAsiaTheme="minorEastAsia" w:hAnsiTheme="minorEastAsia" w:cs="仿宋" w:hint="eastAsia"/>
                <w:b/>
                <w:spacing w:val="-2"/>
                <w:lang w:val="en-US"/>
              </w:rPr>
              <w:t>授课方式</w:t>
            </w:r>
          </w:p>
        </w:tc>
        <w:tc>
          <w:tcPr>
            <w:tcW w:w="1893" w:type="dxa"/>
            <w:vAlign w:val="center"/>
          </w:tcPr>
          <w:p w14:paraId="1981FADF" w14:textId="77777777" w:rsidR="001406E3" w:rsidRPr="001E199A" w:rsidRDefault="000B1C5C">
            <w:pPr>
              <w:pStyle w:val="a6"/>
              <w:adjustRightInd w:val="0"/>
              <w:snapToGrid w:val="0"/>
              <w:jc w:val="center"/>
              <w:rPr>
                <w:rFonts w:asciiTheme="minorEastAsia" w:eastAsiaTheme="minorEastAsia" w:hAnsiTheme="minorEastAsia" w:cs="仿宋" w:hint="eastAsia"/>
                <w:b/>
                <w:spacing w:val="-2"/>
                <w:lang w:val="en-US"/>
              </w:rPr>
            </w:pPr>
            <w:r w:rsidRPr="001E199A">
              <w:rPr>
                <w:rFonts w:asciiTheme="minorEastAsia" w:eastAsiaTheme="minorEastAsia" w:hAnsiTheme="minorEastAsia" w:cs="仿宋" w:hint="eastAsia"/>
                <w:b/>
                <w:spacing w:val="-2"/>
                <w:lang w:val="en-US"/>
              </w:rPr>
              <w:t>承担课程学时比例</w:t>
            </w:r>
          </w:p>
        </w:tc>
      </w:tr>
      <w:tr w:rsidR="001E199A" w:rsidRPr="001E199A" w14:paraId="152D4F5C" w14:textId="77777777">
        <w:trPr>
          <w:trHeight w:val="454"/>
        </w:trPr>
        <w:tc>
          <w:tcPr>
            <w:tcW w:w="2328" w:type="dxa"/>
            <w:vAlign w:val="center"/>
          </w:tcPr>
          <w:p w14:paraId="5594E159" w14:textId="2E846164" w:rsidR="001E199A" w:rsidRPr="001E199A" w:rsidRDefault="001E199A" w:rsidP="001E199A">
            <w:pPr>
              <w:pStyle w:val="a6"/>
              <w:adjustRightInd w:val="0"/>
              <w:snapToGrid w:val="0"/>
              <w:spacing w:line="360" w:lineRule="auto"/>
              <w:jc w:val="center"/>
              <w:rPr>
                <w:rFonts w:asciiTheme="minorEastAsia" w:eastAsiaTheme="minorEastAsia" w:hAnsiTheme="minorEastAsia" w:cs="仿宋" w:hint="eastAsia"/>
                <w:spacing w:val="-2"/>
                <w:lang w:val="en-US"/>
              </w:rPr>
            </w:pPr>
            <w:r w:rsidRPr="001E199A">
              <w:rPr>
                <w:rFonts w:asciiTheme="minorEastAsia" w:eastAsiaTheme="minorEastAsia" w:hAnsiTheme="minorEastAsia" w:cs="仿宋" w:hint="eastAsia"/>
                <w:spacing w:val="-2"/>
                <w:lang w:val="en-US"/>
              </w:rPr>
              <w:t>药品生产质量管理规范</w:t>
            </w:r>
          </w:p>
        </w:tc>
        <w:tc>
          <w:tcPr>
            <w:tcW w:w="717" w:type="dxa"/>
            <w:vAlign w:val="center"/>
          </w:tcPr>
          <w:p w14:paraId="4B9601A0" w14:textId="2798F63F" w:rsidR="001E199A" w:rsidRPr="001E199A" w:rsidRDefault="001E199A" w:rsidP="001E199A">
            <w:pPr>
              <w:pStyle w:val="a6"/>
              <w:adjustRightInd w:val="0"/>
              <w:snapToGrid w:val="0"/>
              <w:spacing w:line="360" w:lineRule="auto"/>
              <w:jc w:val="center"/>
              <w:rPr>
                <w:rFonts w:asciiTheme="minorEastAsia" w:eastAsiaTheme="minorEastAsia" w:hAnsiTheme="minorEastAsia" w:cs="仿宋" w:hint="eastAsia"/>
                <w:spacing w:val="-2"/>
                <w:lang w:val="en-US"/>
              </w:rPr>
            </w:pPr>
            <w:r w:rsidRPr="001E199A">
              <w:rPr>
                <w:rFonts w:asciiTheme="minorEastAsia" w:eastAsiaTheme="minorEastAsia" w:hAnsiTheme="minorEastAsia" w:cs="仿宋" w:hint="eastAsia"/>
                <w:spacing w:val="-2"/>
                <w:lang w:val="en-US"/>
              </w:rPr>
              <w:t>4</w:t>
            </w:r>
          </w:p>
        </w:tc>
        <w:tc>
          <w:tcPr>
            <w:tcW w:w="2166" w:type="dxa"/>
            <w:vAlign w:val="center"/>
          </w:tcPr>
          <w:p w14:paraId="54C93F59" w14:textId="322B9C37" w:rsidR="001E199A" w:rsidRPr="001E199A" w:rsidRDefault="001E199A" w:rsidP="001E199A">
            <w:pPr>
              <w:pStyle w:val="a6"/>
              <w:adjustRightInd w:val="0"/>
              <w:snapToGrid w:val="0"/>
              <w:spacing w:line="360" w:lineRule="auto"/>
              <w:jc w:val="center"/>
              <w:rPr>
                <w:rFonts w:asciiTheme="minorEastAsia" w:eastAsiaTheme="minorEastAsia" w:hAnsiTheme="minorEastAsia" w:cs="仿宋" w:hint="eastAsia"/>
                <w:spacing w:val="-2"/>
                <w:lang w:val="en-US"/>
              </w:rPr>
            </w:pPr>
            <w:r w:rsidRPr="001E199A">
              <w:rPr>
                <w:rFonts w:asciiTheme="minorEastAsia" w:eastAsiaTheme="minorEastAsia" w:hAnsiTheme="minorEastAsia" w:cs="仿宋" w:hint="eastAsia"/>
                <w:spacing w:val="-2"/>
                <w:lang w:val="en-US"/>
              </w:rPr>
              <w:t>云南鸿翔一心堂药业股份有限公司</w:t>
            </w:r>
          </w:p>
        </w:tc>
        <w:tc>
          <w:tcPr>
            <w:tcW w:w="1418" w:type="dxa"/>
            <w:vAlign w:val="center"/>
          </w:tcPr>
          <w:p w14:paraId="47902C92" w14:textId="4E14AED7" w:rsidR="001E199A" w:rsidRPr="001E199A" w:rsidRDefault="001E199A" w:rsidP="001E199A">
            <w:pPr>
              <w:pStyle w:val="a6"/>
              <w:adjustRightInd w:val="0"/>
              <w:snapToGrid w:val="0"/>
              <w:spacing w:line="360" w:lineRule="auto"/>
              <w:jc w:val="center"/>
              <w:rPr>
                <w:rFonts w:asciiTheme="minorEastAsia" w:eastAsiaTheme="minorEastAsia" w:hAnsiTheme="minorEastAsia" w:cs="仿宋" w:hint="eastAsia"/>
                <w:spacing w:val="-2"/>
                <w:lang w:val="en-US"/>
              </w:rPr>
            </w:pPr>
            <w:r w:rsidRPr="001E199A">
              <w:rPr>
                <w:rFonts w:asciiTheme="minorEastAsia" w:eastAsiaTheme="minorEastAsia" w:hAnsiTheme="minorEastAsia" w:cs="仿宋" w:hint="eastAsia"/>
                <w:spacing w:val="-2"/>
                <w:lang w:val="en-US"/>
              </w:rPr>
              <w:t>理论+实践</w:t>
            </w:r>
          </w:p>
        </w:tc>
        <w:tc>
          <w:tcPr>
            <w:tcW w:w="1893" w:type="dxa"/>
            <w:vAlign w:val="center"/>
          </w:tcPr>
          <w:p w14:paraId="010AC4D2" w14:textId="0A84452D" w:rsidR="001E199A" w:rsidRPr="001E199A" w:rsidRDefault="001E199A" w:rsidP="001E199A">
            <w:pPr>
              <w:pStyle w:val="a6"/>
              <w:adjustRightInd w:val="0"/>
              <w:snapToGrid w:val="0"/>
              <w:spacing w:line="360" w:lineRule="auto"/>
              <w:jc w:val="center"/>
              <w:rPr>
                <w:rFonts w:asciiTheme="minorEastAsia" w:eastAsiaTheme="minorEastAsia" w:hAnsiTheme="minorEastAsia" w:cs="仿宋" w:hint="eastAsia"/>
                <w:spacing w:val="-2"/>
                <w:lang w:val="en-US"/>
              </w:rPr>
            </w:pPr>
            <w:r w:rsidRPr="001E199A">
              <w:rPr>
                <w:rFonts w:asciiTheme="minorEastAsia" w:eastAsiaTheme="minorEastAsia" w:hAnsiTheme="minorEastAsia" w:cs="仿宋" w:hint="eastAsia"/>
                <w:spacing w:val="-2"/>
                <w:lang w:val="en-US"/>
              </w:rPr>
              <w:t>60％</w:t>
            </w:r>
          </w:p>
        </w:tc>
      </w:tr>
      <w:tr w:rsidR="001E199A" w:rsidRPr="001E199A" w14:paraId="71B8A41C" w14:textId="77777777">
        <w:trPr>
          <w:trHeight w:val="454"/>
        </w:trPr>
        <w:tc>
          <w:tcPr>
            <w:tcW w:w="2328" w:type="dxa"/>
            <w:vAlign w:val="center"/>
          </w:tcPr>
          <w:p w14:paraId="064A3034" w14:textId="0F5E8560" w:rsidR="001E199A" w:rsidRPr="001E199A" w:rsidRDefault="001E199A" w:rsidP="001E199A">
            <w:pPr>
              <w:pStyle w:val="a6"/>
              <w:adjustRightInd w:val="0"/>
              <w:snapToGrid w:val="0"/>
              <w:spacing w:line="360" w:lineRule="auto"/>
              <w:jc w:val="center"/>
              <w:rPr>
                <w:rFonts w:asciiTheme="minorEastAsia" w:eastAsiaTheme="minorEastAsia" w:hAnsiTheme="minorEastAsia" w:cs="仿宋" w:hint="eastAsia"/>
                <w:spacing w:val="-2"/>
                <w:lang w:val="en-US"/>
              </w:rPr>
            </w:pPr>
            <w:r w:rsidRPr="001E199A">
              <w:rPr>
                <w:rFonts w:asciiTheme="minorEastAsia" w:eastAsiaTheme="minorEastAsia" w:hAnsiTheme="minorEastAsia" w:cs="仿宋" w:hint="eastAsia"/>
                <w:spacing w:val="-2"/>
                <w:lang w:val="en-US"/>
              </w:rPr>
              <w:t>药品市场营销</w:t>
            </w:r>
          </w:p>
        </w:tc>
        <w:tc>
          <w:tcPr>
            <w:tcW w:w="717" w:type="dxa"/>
            <w:vAlign w:val="center"/>
          </w:tcPr>
          <w:p w14:paraId="6727E735" w14:textId="382F65EE" w:rsidR="001E199A" w:rsidRPr="001E199A" w:rsidRDefault="001E199A" w:rsidP="001E199A">
            <w:pPr>
              <w:pStyle w:val="a6"/>
              <w:adjustRightInd w:val="0"/>
              <w:snapToGrid w:val="0"/>
              <w:spacing w:line="360" w:lineRule="auto"/>
              <w:jc w:val="center"/>
              <w:rPr>
                <w:rFonts w:asciiTheme="minorEastAsia" w:eastAsiaTheme="minorEastAsia" w:hAnsiTheme="minorEastAsia" w:cs="仿宋" w:hint="eastAsia"/>
                <w:spacing w:val="-2"/>
                <w:lang w:val="en-US"/>
              </w:rPr>
            </w:pPr>
            <w:r w:rsidRPr="001E199A">
              <w:rPr>
                <w:rFonts w:asciiTheme="minorEastAsia" w:eastAsiaTheme="minorEastAsia" w:hAnsiTheme="minorEastAsia" w:cs="仿宋" w:hint="eastAsia"/>
                <w:spacing w:val="-2"/>
                <w:lang w:val="en-US"/>
              </w:rPr>
              <w:t>2</w:t>
            </w:r>
          </w:p>
        </w:tc>
        <w:tc>
          <w:tcPr>
            <w:tcW w:w="2166" w:type="dxa"/>
            <w:vAlign w:val="center"/>
          </w:tcPr>
          <w:p w14:paraId="00DDDA2D" w14:textId="0D661BD4" w:rsidR="001E199A" w:rsidRPr="001E199A" w:rsidRDefault="001E199A" w:rsidP="001E199A">
            <w:pPr>
              <w:pStyle w:val="a6"/>
              <w:adjustRightInd w:val="0"/>
              <w:snapToGrid w:val="0"/>
              <w:spacing w:line="360" w:lineRule="auto"/>
              <w:jc w:val="center"/>
              <w:rPr>
                <w:rFonts w:asciiTheme="minorEastAsia" w:eastAsiaTheme="minorEastAsia" w:hAnsiTheme="minorEastAsia" w:cs="仿宋" w:hint="eastAsia"/>
                <w:spacing w:val="-2"/>
                <w:lang w:val="en-US"/>
              </w:rPr>
            </w:pPr>
            <w:r w:rsidRPr="001E199A">
              <w:rPr>
                <w:rFonts w:asciiTheme="minorEastAsia" w:eastAsiaTheme="minorEastAsia" w:hAnsiTheme="minorEastAsia" w:cs="仿宋" w:hint="eastAsia"/>
                <w:spacing w:val="-2"/>
                <w:lang w:val="en-US"/>
              </w:rPr>
              <w:t>云南健之佳健康连锁经营股份有限公司</w:t>
            </w:r>
          </w:p>
        </w:tc>
        <w:tc>
          <w:tcPr>
            <w:tcW w:w="1418" w:type="dxa"/>
            <w:vAlign w:val="center"/>
          </w:tcPr>
          <w:p w14:paraId="5A079A28" w14:textId="2146489E" w:rsidR="001E199A" w:rsidRPr="001E199A" w:rsidRDefault="001E199A" w:rsidP="001E199A">
            <w:pPr>
              <w:pStyle w:val="a6"/>
              <w:adjustRightInd w:val="0"/>
              <w:snapToGrid w:val="0"/>
              <w:spacing w:line="360" w:lineRule="auto"/>
              <w:jc w:val="center"/>
              <w:rPr>
                <w:rFonts w:asciiTheme="minorEastAsia" w:eastAsiaTheme="minorEastAsia" w:hAnsiTheme="minorEastAsia" w:cs="仿宋" w:hint="eastAsia"/>
                <w:spacing w:val="-2"/>
                <w:lang w:val="en-US"/>
              </w:rPr>
            </w:pPr>
            <w:r w:rsidRPr="001E199A">
              <w:rPr>
                <w:rFonts w:asciiTheme="minorEastAsia" w:eastAsiaTheme="minorEastAsia" w:hAnsiTheme="minorEastAsia" w:cs="仿宋" w:hint="eastAsia"/>
                <w:spacing w:val="-2"/>
                <w:lang w:val="en-US"/>
              </w:rPr>
              <w:t>理论+实践</w:t>
            </w:r>
          </w:p>
        </w:tc>
        <w:tc>
          <w:tcPr>
            <w:tcW w:w="1893" w:type="dxa"/>
            <w:vAlign w:val="center"/>
          </w:tcPr>
          <w:p w14:paraId="70B1D801" w14:textId="205C9C82" w:rsidR="001E199A" w:rsidRPr="001E199A" w:rsidRDefault="001E199A" w:rsidP="001E199A">
            <w:pPr>
              <w:pStyle w:val="a6"/>
              <w:adjustRightInd w:val="0"/>
              <w:snapToGrid w:val="0"/>
              <w:spacing w:line="360" w:lineRule="auto"/>
              <w:jc w:val="center"/>
              <w:rPr>
                <w:rFonts w:asciiTheme="minorEastAsia" w:eastAsiaTheme="minorEastAsia" w:hAnsiTheme="minorEastAsia" w:cs="仿宋" w:hint="eastAsia"/>
                <w:spacing w:val="-2"/>
                <w:lang w:val="en-US"/>
              </w:rPr>
            </w:pPr>
            <w:r w:rsidRPr="001E199A">
              <w:rPr>
                <w:rFonts w:asciiTheme="minorEastAsia" w:eastAsiaTheme="minorEastAsia" w:hAnsiTheme="minorEastAsia" w:cs="仿宋" w:hint="eastAsia"/>
                <w:spacing w:val="-2"/>
                <w:lang w:val="en-US"/>
              </w:rPr>
              <w:t>50％</w:t>
            </w:r>
          </w:p>
        </w:tc>
      </w:tr>
    </w:tbl>
    <w:p w14:paraId="1E86EDAC" w14:textId="77777777" w:rsidR="001406E3" w:rsidRDefault="000B1C5C">
      <w:pPr>
        <w:adjustRightInd w:val="0"/>
        <w:snapToGrid w:val="0"/>
        <w:spacing w:beforeLines="50" w:before="156" w:line="360" w:lineRule="auto"/>
        <w:ind w:firstLineChars="200" w:firstLine="482"/>
        <w:outlineLvl w:val="0"/>
        <w:rPr>
          <w:rFonts w:ascii="宋体" w:hAnsi="宋体" w:cs="Angsana New" w:hint="eastAsia"/>
          <w:b/>
          <w:sz w:val="24"/>
          <w:szCs w:val="24"/>
          <w:lang w:bidi="th-TH"/>
        </w:rPr>
      </w:pPr>
      <w:r>
        <w:rPr>
          <w:rFonts w:ascii="宋体" w:hAnsi="宋体" w:cs="Angsana New" w:hint="eastAsia"/>
          <w:b/>
          <w:sz w:val="24"/>
          <w:szCs w:val="24"/>
          <w:lang w:bidi="th-TH"/>
        </w:rPr>
        <w:t>（六）教学周数分配表</w:t>
      </w:r>
    </w:p>
    <w:p w14:paraId="3958AFBC" w14:textId="77777777" w:rsidR="001406E3" w:rsidRDefault="000B1C5C">
      <w:pPr>
        <w:adjustRightInd w:val="0"/>
        <w:snapToGrid w:val="0"/>
        <w:spacing w:line="360" w:lineRule="auto"/>
        <w:ind w:firstLineChars="200" w:firstLine="482"/>
        <w:jc w:val="center"/>
        <w:outlineLvl w:val="0"/>
        <w:rPr>
          <w:rFonts w:ascii="宋体" w:hAnsi="宋体" w:cs="Angsana New" w:hint="eastAsia"/>
          <w:b/>
          <w:szCs w:val="21"/>
          <w:lang w:bidi="th-TH"/>
        </w:rPr>
      </w:pPr>
      <w:r>
        <w:rPr>
          <w:rFonts w:ascii="宋体" w:hAnsi="宋体" w:cs="Angsana New" w:hint="eastAsia"/>
          <w:b/>
          <w:sz w:val="24"/>
          <w:szCs w:val="24"/>
          <w:lang w:bidi="th-TH"/>
        </w:rPr>
        <w:t>表8  教学周数分配</w:t>
      </w:r>
      <w:commentRangeStart w:id="6"/>
      <w:commentRangeStart w:id="7"/>
      <w:r>
        <w:rPr>
          <w:rFonts w:ascii="宋体" w:hAnsi="宋体" w:cs="Angsana New" w:hint="eastAsia"/>
          <w:b/>
          <w:sz w:val="24"/>
          <w:szCs w:val="24"/>
          <w:lang w:bidi="th-TH"/>
        </w:rPr>
        <w:t>表</w:t>
      </w:r>
      <w:commentRangeEnd w:id="6"/>
      <w:r w:rsidR="007C53CA">
        <w:rPr>
          <w:rStyle w:val="af2"/>
        </w:rPr>
        <w:commentReference w:id="6"/>
      </w:r>
      <w:commentRangeEnd w:id="7"/>
      <w:r w:rsidR="00724C63">
        <w:rPr>
          <w:rStyle w:val="af2"/>
        </w:rPr>
        <w:commentReference w:id="7"/>
      </w:r>
    </w:p>
    <w:tbl>
      <w:tblPr>
        <w:tblW w:w="9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
        <w:gridCol w:w="584"/>
        <w:gridCol w:w="692"/>
        <w:gridCol w:w="709"/>
        <w:gridCol w:w="1266"/>
        <w:gridCol w:w="1167"/>
        <w:gridCol w:w="992"/>
        <w:gridCol w:w="1394"/>
        <w:gridCol w:w="655"/>
        <w:gridCol w:w="681"/>
        <w:gridCol w:w="721"/>
      </w:tblGrid>
      <w:tr w:rsidR="001406E3" w14:paraId="5343E7A5" w14:textId="77777777">
        <w:trPr>
          <w:trHeight w:val="397"/>
          <w:jc w:val="center"/>
        </w:trPr>
        <w:tc>
          <w:tcPr>
            <w:tcW w:w="1110" w:type="dxa"/>
            <w:gridSpan w:val="2"/>
            <w:vMerge w:val="restart"/>
            <w:vAlign w:val="center"/>
          </w:tcPr>
          <w:p w14:paraId="1A5A8761" w14:textId="77777777" w:rsidR="001406E3" w:rsidRDefault="000B1C5C">
            <w:pPr>
              <w:pStyle w:val="TableParagraph"/>
              <w:spacing w:line="240" w:lineRule="auto"/>
              <w:ind w:left="0" w:firstLineChars="0" w:firstLine="0"/>
              <w:jc w:val="center"/>
              <w:rPr>
                <w:rFonts w:cs="Microsoft JhengHei" w:hint="eastAsia"/>
                <w:sz w:val="21"/>
                <w:szCs w:val="21"/>
                <w:lang w:eastAsia="en-US"/>
              </w:rPr>
            </w:pPr>
            <w:r>
              <w:rPr>
                <w:rFonts w:cs="Microsoft JhengHei" w:hint="eastAsia"/>
                <w:b/>
                <w:bCs/>
                <w:w w:val="85"/>
                <w:sz w:val="21"/>
                <w:szCs w:val="21"/>
              </w:rPr>
              <w:t>学期及教学周数</w:t>
            </w:r>
          </w:p>
        </w:tc>
        <w:tc>
          <w:tcPr>
            <w:tcW w:w="692" w:type="dxa"/>
            <w:vMerge w:val="restart"/>
            <w:vAlign w:val="center"/>
          </w:tcPr>
          <w:p w14:paraId="1E08640A" w14:textId="77777777" w:rsidR="001406E3" w:rsidRDefault="000B1C5C">
            <w:pPr>
              <w:pStyle w:val="TableParagraph"/>
              <w:spacing w:line="240" w:lineRule="auto"/>
              <w:ind w:left="0" w:firstLineChars="0" w:firstLine="0"/>
              <w:jc w:val="center"/>
              <w:rPr>
                <w:rFonts w:cs="Microsoft JhengHei" w:hint="eastAsia"/>
                <w:sz w:val="21"/>
                <w:szCs w:val="21"/>
              </w:rPr>
            </w:pPr>
            <w:r>
              <w:rPr>
                <w:rFonts w:cs="Microsoft JhengHei" w:hint="eastAsia"/>
                <w:b/>
                <w:bCs/>
                <w:spacing w:val="3"/>
                <w:w w:val="95"/>
                <w:sz w:val="21"/>
                <w:szCs w:val="21"/>
              </w:rPr>
              <w:t>理论教学</w:t>
            </w:r>
          </w:p>
        </w:tc>
        <w:tc>
          <w:tcPr>
            <w:tcW w:w="709" w:type="dxa"/>
            <w:vMerge w:val="restart"/>
            <w:vAlign w:val="center"/>
          </w:tcPr>
          <w:p w14:paraId="42F29844" w14:textId="77777777" w:rsidR="001406E3" w:rsidRDefault="000B1C5C">
            <w:pPr>
              <w:pStyle w:val="TableParagraph"/>
              <w:spacing w:line="240" w:lineRule="auto"/>
              <w:ind w:left="0" w:firstLineChars="0" w:firstLine="0"/>
              <w:jc w:val="center"/>
              <w:rPr>
                <w:rFonts w:cs="Microsoft JhengHei" w:hint="eastAsia"/>
                <w:b/>
                <w:bCs/>
                <w:spacing w:val="3"/>
                <w:w w:val="95"/>
                <w:sz w:val="21"/>
                <w:szCs w:val="21"/>
              </w:rPr>
            </w:pPr>
            <w:r>
              <w:rPr>
                <w:rFonts w:cs="Microsoft JhengHei" w:hint="eastAsia"/>
                <w:b/>
                <w:bCs/>
                <w:spacing w:val="3"/>
                <w:w w:val="95"/>
                <w:sz w:val="21"/>
                <w:szCs w:val="21"/>
              </w:rPr>
              <w:t>军事理论</w:t>
            </w:r>
          </w:p>
          <w:p w14:paraId="6FC8513A" w14:textId="77777777" w:rsidR="001406E3" w:rsidRDefault="000B1C5C">
            <w:pPr>
              <w:pStyle w:val="TableParagraph"/>
              <w:spacing w:line="240" w:lineRule="auto"/>
              <w:ind w:left="0" w:firstLineChars="0" w:firstLine="0"/>
              <w:jc w:val="center"/>
              <w:rPr>
                <w:rFonts w:cs="Microsoft JhengHei" w:hint="eastAsia"/>
                <w:b/>
                <w:bCs/>
                <w:spacing w:val="3"/>
                <w:w w:val="95"/>
                <w:sz w:val="21"/>
                <w:szCs w:val="21"/>
              </w:rPr>
            </w:pPr>
            <w:r>
              <w:rPr>
                <w:rFonts w:cs="Microsoft JhengHei" w:hint="eastAsia"/>
                <w:b/>
                <w:bCs/>
                <w:spacing w:val="3"/>
                <w:w w:val="95"/>
                <w:sz w:val="21"/>
                <w:szCs w:val="21"/>
              </w:rPr>
              <w:t>军事技能</w:t>
            </w:r>
          </w:p>
        </w:tc>
        <w:tc>
          <w:tcPr>
            <w:tcW w:w="4819" w:type="dxa"/>
            <w:gridSpan w:val="4"/>
            <w:vAlign w:val="center"/>
          </w:tcPr>
          <w:p w14:paraId="72E106D1" w14:textId="77777777" w:rsidR="001406E3" w:rsidRDefault="000B1C5C">
            <w:pPr>
              <w:pStyle w:val="TableParagraph"/>
              <w:spacing w:line="240" w:lineRule="auto"/>
              <w:ind w:left="0" w:firstLineChars="0" w:firstLine="0"/>
              <w:jc w:val="center"/>
              <w:rPr>
                <w:rFonts w:cs="Microsoft JhengHei" w:hint="eastAsia"/>
                <w:sz w:val="21"/>
                <w:szCs w:val="21"/>
                <w:lang w:eastAsia="en-US"/>
              </w:rPr>
            </w:pPr>
            <w:r>
              <w:rPr>
                <w:rFonts w:cs="Microsoft JhengHei" w:hint="eastAsia"/>
                <w:b/>
                <w:bCs/>
                <w:spacing w:val="3"/>
                <w:sz w:val="21"/>
                <w:szCs w:val="21"/>
              </w:rPr>
              <w:t>实践教学</w:t>
            </w:r>
          </w:p>
        </w:tc>
        <w:tc>
          <w:tcPr>
            <w:tcW w:w="655" w:type="dxa"/>
            <w:vMerge w:val="restart"/>
            <w:vAlign w:val="center"/>
          </w:tcPr>
          <w:p w14:paraId="3DCF7DBB" w14:textId="77777777" w:rsidR="001406E3" w:rsidRDefault="000B1C5C">
            <w:pPr>
              <w:pStyle w:val="TableParagraph"/>
              <w:spacing w:line="240" w:lineRule="auto"/>
              <w:ind w:left="0" w:firstLineChars="0" w:firstLine="0"/>
              <w:jc w:val="center"/>
              <w:rPr>
                <w:rFonts w:cs="Microsoft JhengHei" w:hint="eastAsia"/>
                <w:sz w:val="21"/>
                <w:szCs w:val="21"/>
                <w:lang w:eastAsia="en-US"/>
              </w:rPr>
            </w:pPr>
            <w:r>
              <w:rPr>
                <w:rFonts w:cs="Microsoft JhengHei" w:hint="eastAsia"/>
                <w:b/>
                <w:bCs/>
                <w:spacing w:val="3"/>
                <w:w w:val="95"/>
                <w:sz w:val="21"/>
                <w:szCs w:val="21"/>
              </w:rPr>
              <w:t>其他</w:t>
            </w:r>
          </w:p>
        </w:tc>
        <w:tc>
          <w:tcPr>
            <w:tcW w:w="681" w:type="dxa"/>
            <w:vMerge w:val="restart"/>
            <w:vAlign w:val="center"/>
          </w:tcPr>
          <w:p w14:paraId="5C1747DF" w14:textId="77777777" w:rsidR="001406E3" w:rsidRDefault="000B1C5C">
            <w:pPr>
              <w:pStyle w:val="TableParagraph"/>
              <w:spacing w:line="240" w:lineRule="auto"/>
              <w:ind w:left="0" w:firstLineChars="0" w:firstLine="0"/>
              <w:jc w:val="center"/>
              <w:rPr>
                <w:rFonts w:cs="Microsoft JhengHei" w:hint="eastAsia"/>
                <w:b/>
                <w:bCs/>
                <w:w w:val="85"/>
                <w:sz w:val="21"/>
                <w:szCs w:val="21"/>
              </w:rPr>
            </w:pPr>
            <w:r>
              <w:rPr>
                <w:rFonts w:cs="Microsoft JhengHei" w:hint="eastAsia"/>
                <w:b/>
                <w:bCs/>
                <w:w w:val="85"/>
                <w:sz w:val="21"/>
                <w:szCs w:val="21"/>
              </w:rPr>
              <w:t>考试</w:t>
            </w:r>
          </w:p>
        </w:tc>
        <w:tc>
          <w:tcPr>
            <w:tcW w:w="721" w:type="dxa"/>
            <w:vMerge w:val="restart"/>
            <w:vAlign w:val="center"/>
          </w:tcPr>
          <w:p w14:paraId="042D2728" w14:textId="77777777" w:rsidR="001406E3" w:rsidRDefault="000B1C5C">
            <w:pPr>
              <w:pStyle w:val="TableParagraph"/>
              <w:spacing w:line="240" w:lineRule="auto"/>
              <w:ind w:left="0" w:firstLineChars="0" w:firstLine="0"/>
              <w:jc w:val="center"/>
              <w:rPr>
                <w:rFonts w:cs="Microsoft JhengHei" w:hint="eastAsia"/>
                <w:sz w:val="21"/>
                <w:szCs w:val="21"/>
                <w:lang w:eastAsia="en-US"/>
              </w:rPr>
            </w:pPr>
            <w:r>
              <w:rPr>
                <w:rFonts w:cs="Microsoft JhengHei" w:hint="eastAsia"/>
                <w:b/>
                <w:bCs/>
                <w:w w:val="85"/>
                <w:sz w:val="21"/>
                <w:szCs w:val="21"/>
              </w:rPr>
              <w:t>合计</w:t>
            </w:r>
          </w:p>
        </w:tc>
      </w:tr>
      <w:tr w:rsidR="001406E3" w14:paraId="668B2B5C" w14:textId="77777777">
        <w:trPr>
          <w:trHeight w:hRule="exact" w:val="850"/>
          <w:jc w:val="center"/>
        </w:trPr>
        <w:tc>
          <w:tcPr>
            <w:tcW w:w="1110" w:type="dxa"/>
            <w:gridSpan w:val="2"/>
            <w:vMerge/>
            <w:vAlign w:val="center"/>
          </w:tcPr>
          <w:p w14:paraId="6F1A9508" w14:textId="77777777" w:rsidR="001406E3" w:rsidRDefault="001406E3">
            <w:pPr>
              <w:widowControl/>
              <w:jc w:val="center"/>
              <w:rPr>
                <w:rFonts w:ascii="宋体" w:hAnsi="宋体" w:cs="Microsoft JhengHei" w:hint="eastAsia"/>
                <w:szCs w:val="21"/>
                <w:lang w:eastAsia="en-US"/>
              </w:rPr>
            </w:pPr>
          </w:p>
        </w:tc>
        <w:tc>
          <w:tcPr>
            <w:tcW w:w="692" w:type="dxa"/>
            <w:vMerge/>
            <w:vAlign w:val="center"/>
          </w:tcPr>
          <w:p w14:paraId="69D449EB" w14:textId="77777777" w:rsidR="001406E3" w:rsidRDefault="001406E3">
            <w:pPr>
              <w:pStyle w:val="TableParagraph"/>
              <w:spacing w:line="240" w:lineRule="auto"/>
              <w:ind w:left="0" w:firstLineChars="0" w:firstLine="0"/>
              <w:jc w:val="center"/>
              <w:rPr>
                <w:rFonts w:cs="Microsoft JhengHei" w:hint="eastAsia"/>
                <w:b/>
                <w:bCs/>
                <w:spacing w:val="3"/>
                <w:w w:val="95"/>
                <w:sz w:val="21"/>
                <w:szCs w:val="21"/>
              </w:rPr>
            </w:pPr>
          </w:p>
        </w:tc>
        <w:tc>
          <w:tcPr>
            <w:tcW w:w="709" w:type="dxa"/>
            <w:vMerge/>
            <w:vAlign w:val="center"/>
          </w:tcPr>
          <w:p w14:paraId="10249983" w14:textId="77777777" w:rsidR="001406E3" w:rsidRDefault="001406E3">
            <w:pPr>
              <w:pStyle w:val="TableParagraph"/>
              <w:spacing w:line="240" w:lineRule="auto"/>
              <w:ind w:left="0" w:firstLineChars="0" w:firstLine="0"/>
              <w:jc w:val="center"/>
              <w:rPr>
                <w:rFonts w:cs="Microsoft JhengHei" w:hint="eastAsia"/>
                <w:sz w:val="21"/>
                <w:szCs w:val="21"/>
                <w:lang w:eastAsia="en-US"/>
              </w:rPr>
            </w:pPr>
          </w:p>
        </w:tc>
        <w:tc>
          <w:tcPr>
            <w:tcW w:w="1266" w:type="dxa"/>
            <w:vAlign w:val="center"/>
          </w:tcPr>
          <w:p w14:paraId="6721E199" w14:textId="77777777" w:rsidR="001406E3" w:rsidRDefault="000B1C5C">
            <w:pPr>
              <w:pStyle w:val="TableParagraph"/>
              <w:spacing w:line="240" w:lineRule="auto"/>
              <w:ind w:left="0" w:firstLineChars="0" w:firstLine="0"/>
              <w:jc w:val="center"/>
              <w:rPr>
                <w:rFonts w:cs="Microsoft JhengHei" w:hint="eastAsia"/>
                <w:sz w:val="21"/>
                <w:szCs w:val="21"/>
                <w:lang w:eastAsia="en-US"/>
              </w:rPr>
            </w:pPr>
            <w:r>
              <w:rPr>
                <w:rFonts w:cs="Microsoft JhengHei" w:hint="eastAsia"/>
                <w:b/>
                <w:bCs/>
                <w:spacing w:val="3"/>
                <w:w w:val="95"/>
                <w:sz w:val="21"/>
                <w:szCs w:val="21"/>
              </w:rPr>
              <w:t>课程设计</w:t>
            </w:r>
            <w:r>
              <w:rPr>
                <w:rFonts w:cs="Microsoft JhengHei" w:hint="eastAsia"/>
                <w:b/>
                <w:bCs/>
                <w:spacing w:val="3"/>
                <w:w w:val="95"/>
                <w:sz w:val="18"/>
                <w:szCs w:val="18"/>
              </w:rPr>
              <w:t>（大型作业）</w:t>
            </w:r>
          </w:p>
        </w:tc>
        <w:tc>
          <w:tcPr>
            <w:tcW w:w="1167" w:type="dxa"/>
            <w:vAlign w:val="center"/>
          </w:tcPr>
          <w:p w14:paraId="19D88E77" w14:textId="77777777" w:rsidR="001406E3" w:rsidRDefault="000B1C5C">
            <w:pPr>
              <w:pStyle w:val="TableParagraph"/>
              <w:spacing w:line="240" w:lineRule="auto"/>
              <w:ind w:left="0" w:firstLineChars="0" w:firstLine="0"/>
              <w:jc w:val="center"/>
              <w:rPr>
                <w:rFonts w:cs="Microsoft JhengHei" w:hint="eastAsia"/>
                <w:sz w:val="21"/>
                <w:szCs w:val="21"/>
                <w:lang w:eastAsia="en-US"/>
              </w:rPr>
            </w:pPr>
            <w:r>
              <w:rPr>
                <w:rFonts w:cs="Microsoft JhengHei" w:hint="eastAsia"/>
                <w:b/>
                <w:bCs/>
                <w:spacing w:val="3"/>
                <w:w w:val="95"/>
                <w:sz w:val="21"/>
                <w:szCs w:val="21"/>
              </w:rPr>
              <w:t>技能实训</w:t>
            </w:r>
            <w:r>
              <w:rPr>
                <w:rFonts w:cs="Microsoft JhengHei" w:hint="eastAsia"/>
                <w:b/>
                <w:bCs/>
                <w:spacing w:val="3"/>
                <w:w w:val="95"/>
                <w:sz w:val="18"/>
                <w:szCs w:val="18"/>
              </w:rPr>
              <w:t>（1+X考证）</w:t>
            </w:r>
          </w:p>
        </w:tc>
        <w:tc>
          <w:tcPr>
            <w:tcW w:w="992" w:type="dxa"/>
            <w:vAlign w:val="center"/>
          </w:tcPr>
          <w:p w14:paraId="23DE2394" w14:textId="77777777" w:rsidR="001406E3" w:rsidRDefault="000B1C5C">
            <w:pPr>
              <w:pStyle w:val="TableParagraph"/>
              <w:spacing w:line="240" w:lineRule="auto"/>
              <w:ind w:left="0" w:firstLineChars="0" w:firstLine="0"/>
              <w:jc w:val="center"/>
              <w:rPr>
                <w:rFonts w:cs="Microsoft JhengHei" w:hint="eastAsia"/>
                <w:sz w:val="21"/>
                <w:szCs w:val="21"/>
                <w:lang w:eastAsia="en-US"/>
              </w:rPr>
            </w:pPr>
            <w:r>
              <w:rPr>
                <w:rFonts w:cs="Microsoft JhengHei" w:hint="eastAsia"/>
                <w:b/>
                <w:bCs/>
                <w:spacing w:val="3"/>
                <w:w w:val="95"/>
                <w:sz w:val="21"/>
                <w:szCs w:val="21"/>
              </w:rPr>
              <w:t>教学生产实习</w:t>
            </w:r>
          </w:p>
        </w:tc>
        <w:tc>
          <w:tcPr>
            <w:tcW w:w="1394" w:type="dxa"/>
            <w:vAlign w:val="center"/>
          </w:tcPr>
          <w:p w14:paraId="1C07AF06" w14:textId="77777777" w:rsidR="001406E3" w:rsidRDefault="000B1C5C">
            <w:pPr>
              <w:pStyle w:val="TableParagraph"/>
              <w:spacing w:line="240" w:lineRule="auto"/>
              <w:ind w:left="0" w:firstLineChars="0" w:firstLine="0"/>
              <w:jc w:val="center"/>
              <w:rPr>
                <w:rFonts w:cs="Microsoft JhengHei" w:hint="eastAsia"/>
                <w:sz w:val="21"/>
                <w:szCs w:val="21"/>
              </w:rPr>
            </w:pPr>
            <w:r>
              <w:rPr>
                <w:rFonts w:cs="Microsoft JhengHei" w:hint="eastAsia"/>
                <w:b/>
                <w:bCs/>
                <w:spacing w:val="3"/>
                <w:w w:val="95"/>
                <w:sz w:val="21"/>
                <w:szCs w:val="21"/>
              </w:rPr>
              <w:t>岗位实习</w:t>
            </w:r>
          </w:p>
        </w:tc>
        <w:tc>
          <w:tcPr>
            <w:tcW w:w="655" w:type="dxa"/>
            <w:vMerge/>
            <w:vAlign w:val="center"/>
          </w:tcPr>
          <w:p w14:paraId="6DD22CE1" w14:textId="77777777" w:rsidR="001406E3" w:rsidRDefault="001406E3">
            <w:pPr>
              <w:widowControl/>
              <w:jc w:val="center"/>
              <w:rPr>
                <w:rFonts w:ascii="宋体" w:hAnsi="宋体" w:cs="Microsoft JhengHei" w:hint="eastAsia"/>
                <w:szCs w:val="21"/>
              </w:rPr>
            </w:pPr>
          </w:p>
        </w:tc>
        <w:tc>
          <w:tcPr>
            <w:tcW w:w="681" w:type="dxa"/>
            <w:vMerge/>
            <w:vAlign w:val="center"/>
          </w:tcPr>
          <w:p w14:paraId="33109A51" w14:textId="77777777" w:rsidR="001406E3" w:rsidRDefault="001406E3">
            <w:pPr>
              <w:widowControl/>
              <w:jc w:val="center"/>
              <w:rPr>
                <w:rFonts w:ascii="宋体" w:hAnsi="宋体" w:cs="Microsoft JhengHei" w:hint="eastAsia"/>
                <w:szCs w:val="21"/>
              </w:rPr>
            </w:pPr>
          </w:p>
        </w:tc>
        <w:tc>
          <w:tcPr>
            <w:tcW w:w="721" w:type="dxa"/>
            <w:vMerge/>
            <w:vAlign w:val="center"/>
          </w:tcPr>
          <w:p w14:paraId="1EFCE288" w14:textId="77777777" w:rsidR="001406E3" w:rsidRDefault="001406E3">
            <w:pPr>
              <w:widowControl/>
              <w:jc w:val="center"/>
              <w:rPr>
                <w:rFonts w:ascii="宋体" w:hAnsi="宋体" w:cs="Microsoft JhengHei" w:hint="eastAsia"/>
                <w:szCs w:val="21"/>
              </w:rPr>
            </w:pPr>
          </w:p>
        </w:tc>
      </w:tr>
      <w:tr w:rsidR="001406E3" w14:paraId="7B0D5E74" w14:textId="77777777">
        <w:trPr>
          <w:trHeight w:val="454"/>
          <w:jc w:val="center"/>
        </w:trPr>
        <w:tc>
          <w:tcPr>
            <w:tcW w:w="526" w:type="dxa"/>
            <w:vAlign w:val="center"/>
          </w:tcPr>
          <w:p w14:paraId="040B4BDB" w14:textId="77777777" w:rsidR="001406E3" w:rsidRPr="00F82BB7" w:rsidRDefault="000B1C5C">
            <w:pPr>
              <w:jc w:val="center"/>
              <w:rPr>
                <w:rFonts w:asciiTheme="minorEastAsia" w:eastAsiaTheme="minorEastAsia" w:hAnsiTheme="minorEastAsia" w:cstheme="minorEastAsia" w:hint="eastAsia"/>
                <w:color w:val="000000" w:themeColor="text1"/>
                <w:lang w:eastAsia="en-US"/>
              </w:rPr>
            </w:pPr>
            <w:r w:rsidRPr="00F82BB7">
              <w:rPr>
                <w:rFonts w:asciiTheme="minorEastAsia" w:eastAsiaTheme="minorEastAsia" w:hAnsiTheme="minorEastAsia" w:cstheme="minorEastAsia" w:hint="eastAsia"/>
                <w:color w:val="000000" w:themeColor="text1"/>
              </w:rPr>
              <w:t>1</w:t>
            </w:r>
          </w:p>
        </w:tc>
        <w:tc>
          <w:tcPr>
            <w:tcW w:w="584" w:type="dxa"/>
            <w:vAlign w:val="center"/>
          </w:tcPr>
          <w:p w14:paraId="4069C575" w14:textId="6538BD62" w:rsidR="001406E3" w:rsidRPr="00F82BB7" w:rsidRDefault="001C3D8B">
            <w:pPr>
              <w:pStyle w:val="TableParagraph"/>
              <w:spacing w:line="240" w:lineRule="auto"/>
              <w:ind w:left="0" w:firstLineChars="0" w:firstLine="0"/>
              <w:jc w:val="center"/>
              <w:rPr>
                <w:rFonts w:cs="Calibri" w:hint="eastAsia"/>
                <w:b/>
                <w:color w:val="000000" w:themeColor="text1"/>
                <w:sz w:val="21"/>
                <w:szCs w:val="21"/>
              </w:rPr>
            </w:pPr>
            <w:r w:rsidRPr="00F82BB7">
              <w:rPr>
                <w:rFonts w:cs="Calibri" w:hint="eastAsia"/>
                <w:b/>
                <w:color w:val="000000" w:themeColor="text1"/>
                <w:sz w:val="21"/>
                <w:szCs w:val="21"/>
              </w:rPr>
              <w:t>18</w:t>
            </w:r>
          </w:p>
        </w:tc>
        <w:tc>
          <w:tcPr>
            <w:tcW w:w="692" w:type="dxa"/>
            <w:vAlign w:val="center"/>
          </w:tcPr>
          <w:p w14:paraId="34C8FC7C" w14:textId="7836F1D8" w:rsidR="001406E3" w:rsidRDefault="001E199A">
            <w:pPr>
              <w:pStyle w:val="TableParagraph"/>
              <w:spacing w:line="240" w:lineRule="auto"/>
              <w:ind w:left="0" w:firstLineChars="0" w:firstLine="0"/>
              <w:jc w:val="center"/>
              <w:rPr>
                <w:rFonts w:cs="Calibri" w:hint="eastAsia"/>
                <w:sz w:val="21"/>
                <w:szCs w:val="21"/>
              </w:rPr>
            </w:pPr>
            <w:r>
              <w:rPr>
                <w:rFonts w:cs="Calibri" w:hint="eastAsia"/>
                <w:sz w:val="21"/>
                <w:szCs w:val="21"/>
                <w:lang w:eastAsia="en-US"/>
              </w:rPr>
              <w:t>1</w:t>
            </w:r>
            <w:r w:rsidR="00051B52">
              <w:rPr>
                <w:rFonts w:cs="Calibri" w:hint="eastAsia"/>
                <w:sz w:val="21"/>
                <w:szCs w:val="21"/>
              </w:rPr>
              <w:t>6</w:t>
            </w:r>
          </w:p>
        </w:tc>
        <w:tc>
          <w:tcPr>
            <w:tcW w:w="709" w:type="dxa"/>
            <w:vAlign w:val="center"/>
          </w:tcPr>
          <w:p w14:paraId="1D8AF8DE" w14:textId="7C3C9499" w:rsidR="001406E3" w:rsidRDefault="001E199A">
            <w:pPr>
              <w:pStyle w:val="TableParagraph"/>
              <w:spacing w:line="240" w:lineRule="auto"/>
              <w:ind w:left="0" w:firstLineChars="0" w:firstLine="0"/>
              <w:jc w:val="center"/>
              <w:rPr>
                <w:rFonts w:cs="Calibri" w:hint="eastAsia"/>
                <w:sz w:val="21"/>
                <w:szCs w:val="21"/>
                <w:lang w:eastAsia="en-US"/>
              </w:rPr>
            </w:pPr>
            <w:r>
              <w:rPr>
                <w:rFonts w:cs="Calibri" w:hint="eastAsia"/>
                <w:sz w:val="21"/>
                <w:szCs w:val="21"/>
                <w:lang w:eastAsia="en-US"/>
              </w:rPr>
              <w:t>3</w:t>
            </w:r>
          </w:p>
        </w:tc>
        <w:tc>
          <w:tcPr>
            <w:tcW w:w="1266" w:type="dxa"/>
            <w:vAlign w:val="center"/>
          </w:tcPr>
          <w:p w14:paraId="777A0BA0" w14:textId="5326BFCD" w:rsidR="001406E3" w:rsidRDefault="0087089E">
            <w:pPr>
              <w:jc w:val="center"/>
              <w:rPr>
                <w:rFonts w:ascii="宋体" w:hAnsi="宋体" w:hint="eastAsia"/>
                <w:szCs w:val="21"/>
              </w:rPr>
            </w:pPr>
            <w:r>
              <w:rPr>
                <w:rFonts w:ascii="宋体" w:hAnsi="宋体" w:hint="eastAsia"/>
                <w:szCs w:val="21"/>
              </w:rPr>
              <w:t>0</w:t>
            </w:r>
          </w:p>
        </w:tc>
        <w:tc>
          <w:tcPr>
            <w:tcW w:w="1167" w:type="dxa"/>
            <w:vAlign w:val="center"/>
          </w:tcPr>
          <w:p w14:paraId="201CF50F" w14:textId="10990DAB" w:rsidR="001406E3" w:rsidRDefault="0087089E">
            <w:pPr>
              <w:jc w:val="center"/>
              <w:rPr>
                <w:rFonts w:ascii="宋体" w:hAnsi="宋体" w:hint="eastAsia"/>
                <w:szCs w:val="21"/>
              </w:rPr>
            </w:pPr>
            <w:r>
              <w:rPr>
                <w:rFonts w:ascii="宋体" w:hAnsi="宋体" w:hint="eastAsia"/>
                <w:szCs w:val="21"/>
              </w:rPr>
              <w:t>0</w:t>
            </w:r>
          </w:p>
        </w:tc>
        <w:tc>
          <w:tcPr>
            <w:tcW w:w="992" w:type="dxa"/>
            <w:vAlign w:val="center"/>
          </w:tcPr>
          <w:p w14:paraId="11F204B6" w14:textId="5AAE05B4" w:rsidR="001406E3" w:rsidRDefault="0087089E">
            <w:pPr>
              <w:jc w:val="center"/>
              <w:rPr>
                <w:rFonts w:ascii="宋体" w:hAnsi="宋体" w:hint="eastAsia"/>
                <w:szCs w:val="21"/>
              </w:rPr>
            </w:pPr>
            <w:r>
              <w:rPr>
                <w:rFonts w:ascii="宋体" w:hAnsi="宋体" w:hint="eastAsia"/>
                <w:szCs w:val="21"/>
              </w:rPr>
              <w:t>0</w:t>
            </w:r>
          </w:p>
        </w:tc>
        <w:tc>
          <w:tcPr>
            <w:tcW w:w="1394" w:type="dxa"/>
            <w:vAlign w:val="center"/>
          </w:tcPr>
          <w:p w14:paraId="0CAB7FCE" w14:textId="611DA726" w:rsidR="001406E3" w:rsidRDefault="0087089E">
            <w:pPr>
              <w:jc w:val="center"/>
              <w:rPr>
                <w:rFonts w:ascii="宋体" w:hAnsi="宋体" w:hint="eastAsia"/>
                <w:szCs w:val="21"/>
              </w:rPr>
            </w:pPr>
            <w:r>
              <w:rPr>
                <w:rFonts w:ascii="宋体" w:hAnsi="宋体" w:hint="eastAsia"/>
                <w:szCs w:val="21"/>
              </w:rPr>
              <w:t>0</w:t>
            </w:r>
          </w:p>
        </w:tc>
        <w:tc>
          <w:tcPr>
            <w:tcW w:w="655" w:type="dxa"/>
            <w:vAlign w:val="center"/>
          </w:tcPr>
          <w:p w14:paraId="2A52B277" w14:textId="033B9BAD" w:rsidR="001406E3" w:rsidRDefault="001C3D8B">
            <w:pPr>
              <w:pStyle w:val="TableParagraph"/>
              <w:spacing w:line="240" w:lineRule="auto"/>
              <w:ind w:left="0" w:firstLineChars="0" w:firstLine="0"/>
              <w:jc w:val="center"/>
              <w:rPr>
                <w:rFonts w:cs="Calibri" w:hint="eastAsia"/>
                <w:sz w:val="21"/>
                <w:szCs w:val="21"/>
              </w:rPr>
            </w:pPr>
            <w:r>
              <w:rPr>
                <w:rFonts w:cs="Calibri" w:hint="eastAsia"/>
                <w:sz w:val="21"/>
                <w:szCs w:val="21"/>
              </w:rPr>
              <w:t>0</w:t>
            </w:r>
          </w:p>
        </w:tc>
        <w:tc>
          <w:tcPr>
            <w:tcW w:w="681" w:type="dxa"/>
            <w:vAlign w:val="center"/>
          </w:tcPr>
          <w:p w14:paraId="419554A6" w14:textId="77777777" w:rsidR="001406E3" w:rsidRDefault="000B1C5C">
            <w:pPr>
              <w:pStyle w:val="TableParagraph"/>
              <w:spacing w:line="240" w:lineRule="auto"/>
              <w:ind w:left="0" w:firstLineChars="0" w:firstLine="0"/>
              <w:jc w:val="center"/>
              <w:rPr>
                <w:rFonts w:cs="Calibri" w:hint="eastAsia"/>
                <w:sz w:val="21"/>
                <w:szCs w:val="21"/>
              </w:rPr>
            </w:pPr>
            <w:r>
              <w:rPr>
                <w:rFonts w:cs="Calibri" w:hint="eastAsia"/>
                <w:sz w:val="21"/>
                <w:szCs w:val="21"/>
              </w:rPr>
              <w:t>1</w:t>
            </w:r>
          </w:p>
        </w:tc>
        <w:tc>
          <w:tcPr>
            <w:tcW w:w="721" w:type="dxa"/>
            <w:vAlign w:val="center"/>
          </w:tcPr>
          <w:p w14:paraId="18DD40D8" w14:textId="1EBC1D4A" w:rsidR="001406E3" w:rsidRDefault="00405DB9">
            <w:pPr>
              <w:pStyle w:val="TableParagraph"/>
              <w:spacing w:line="240" w:lineRule="auto"/>
              <w:ind w:left="0" w:firstLineChars="0" w:firstLine="0"/>
              <w:jc w:val="center"/>
              <w:rPr>
                <w:rFonts w:cs="Calibri" w:hint="eastAsia"/>
                <w:sz w:val="21"/>
                <w:szCs w:val="21"/>
              </w:rPr>
            </w:pPr>
            <w:r>
              <w:rPr>
                <w:rFonts w:cs="Calibri" w:hint="eastAsia"/>
                <w:sz w:val="21"/>
                <w:szCs w:val="21"/>
              </w:rPr>
              <w:t>20</w:t>
            </w:r>
          </w:p>
        </w:tc>
      </w:tr>
      <w:tr w:rsidR="001406E3" w14:paraId="66DB5DA7" w14:textId="77777777">
        <w:trPr>
          <w:trHeight w:val="454"/>
          <w:jc w:val="center"/>
        </w:trPr>
        <w:tc>
          <w:tcPr>
            <w:tcW w:w="526" w:type="dxa"/>
            <w:vAlign w:val="center"/>
          </w:tcPr>
          <w:p w14:paraId="4AED8CFD" w14:textId="77777777" w:rsidR="001406E3" w:rsidRPr="00F82BB7" w:rsidRDefault="000B1C5C">
            <w:pPr>
              <w:jc w:val="center"/>
              <w:rPr>
                <w:rFonts w:asciiTheme="minorEastAsia" w:eastAsiaTheme="minorEastAsia" w:hAnsiTheme="minorEastAsia" w:cstheme="minorEastAsia" w:hint="eastAsia"/>
                <w:color w:val="000000" w:themeColor="text1"/>
                <w:lang w:eastAsia="en-US"/>
              </w:rPr>
            </w:pPr>
            <w:r w:rsidRPr="00F82BB7">
              <w:rPr>
                <w:rFonts w:asciiTheme="minorEastAsia" w:eastAsiaTheme="minorEastAsia" w:hAnsiTheme="minorEastAsia" w:cstheme="minorEastAsia" w:hint="eastAsia"/>
                <w:color w:val="000000" w:themeColor="text1"/>
              </w:rPr>
              <w:t>2</w:t>
            </w:r>
          </w:p>
        </w:tc>
        <w:tc>
          <w:tcPr>
            <w:tcW w:w="584" w:type="dxa"/>
            <w:vAlign w:val="center"/>
          </w:tcPr>
          <w:p w14:paraId="1646A1B3" w14:textId="4BF80301" w:rsidR="001406E3" w:rsidRPr="00F82BB7" w:rsidRDefault="001C3D8B">
            <w:pPr>
              <w:pStyle w:val="TableParagraph"/>
              <w:spacing w:line="240" w:lineRule="auto"/>
              <w:ind w:left="0" w:firstLineChars="0" w:firstLine="0"/>
              <w:jc w:val="center"/>
              <w:rPr>
                <w:rFonts w:cs="Calibri" w:hint="eastAsia"/>
                <w:b/>
                <w:color w:val="000000" w:themeColor="text1"/>
                <w:sz w:val="21"/>
                <w:szCs w:val="21"/>
                <w:lang w:val="en-US"/>
              </w:rPr>
            </w:pPr>
            <w:r w:rsidRPr="00F82BB7">
              <w:rPr>
                <w:rFonts w:cs="Calibri" w:hint="eastAsia"/>
                <w:b/>
                <w:color w:val="000000" w:themeColor="text1"/>
                <w:sz w:val="21"/>
                <w:szCs w:val="21"/>
                <w:lang w:val="en-US"/>
              </w:rPr>
              <w:t>18</w:t>
            </w:r>
          </w:p>
        </w:tc>
        <w:tc>
          <w:tcPr>
            <w:tcW w:w="692" w:type="dxa"/>
            <w:vAlign w:val="center"/>
          </w:tcPr>
          <w:p w14:paraId="2EB61710" w14:textId="0D9AB3B8" w:rsidR="001406E3" w:rsidRDefault="00051B52">
            <w:pPr>
              <w:pStyle w:val="TableParagraph"/>
              <w:spacing w:line="240" w:lineRule="auto"/>
              <w:ind w:left="0" w:firstLineChars="0" w:firstLine="0"/>
              <w:jc w:val="center"/>
              <w:rPr>
                <w:rFonts w:cs="Calibri" w:hint="eastAsia"/>
                <w:sz w:val="21"/>
                <w:szCs w:val="21"/>
              </w:rPr>
            </w:pPr>
            <w:r>
              <w:rPr>
                <w:rFonts w:cs="Calibri" w:hint="eastAsia"/>
                <w:sz w:val="21"/>
                <w:szCs w:val="21"/>
              </w:rPr>
              <w:t>1</w:t>
            </w:r>
            <w:r w:rsidR="000542D1">
              <w:rPr>
                <w:rFonts w:cs="Calibri" w:hint="eastAsia"/>
                <w:sz w:val="21"/>
                <w:szCs w:val="21"/>
              </w:rPr>
              <w:t>6</w:t>
            </w:r>
          </w:p>
        </w:tc>
        <w:tc>
          <w:tcPr>
            <w:tcW w:w="709" w:type="dxa"/>
            <w:vAlign w:val="center"/>
          </w:tcPr>
          <w:p w14:paraId="1A9F7BC9" w14:textId="18685F6F" w:rsidR="001406E3" w:rsidRDefault="00397B57">
            <w:pPr>
              <w:pStyle w:val="TableParagraph"/>
              <w:spacing w:line="240" w:lineRule="auto"/>
              <w:ind w:left="0" w:firstLineChars="0" w:firstLine="0"/>
              <w:jc w:val="center"/>
              <w:rPr>
                <w:rFonts w:cs="Calibri" w:hint="eastAsia"/>
                <w:sz w:val="21"/>
                <w:szCs w:val="21"/>
              </w:rPr>
            </w:pPr>
            <w:r>
              <w:rPr>
                <w:rFonts w:cs="Calibri" w:hint="eastAsia"/>
                <w:sz w:val="21"/>
                <w:szCs w:val="21"/>
              </w:rPr>
              <w:t>0</w:t>
            </w:r>
          </w:p>
        </w:tc>
        <w:tc>
          <w:tcPr>
            <w:tcW w:w="1266" w:type="dxa"/>
            <w:vAlign w:val="center"/>
          </w:tcPr>
          <w:p w14:paraId="735C7F9F" w14:textId="538061A1" w:rsidR="001406E3" w:rsidRDefault="00A21038">
            <w:pPr>
              <w:jc w:val="center"/>
              <w:rPr>
                <w:rFonts w:ascii="宋体" w:hAnsi="宋体" w:hint="eastAsia"/>
                <w:szCs w:val="21"/>
              </w:rPr>
            </w:pPr>
            <w:r>
              <w:rPr>
                <w:rFonts w:ascii="宋体" w:hAnsi="宋体" w:hint="eastAsia"/>
                <w:szCs w:val="21"/>
              </w:rPr>
              <w:t>1</w:t>
            </w:r>
          </w:p>
        </w:tc>
        <w:tc>
          <w:tcPr>
            <w:tcW w:w="1167" w:type="dxa"/>
            <w:vAlign w:val="center"/>
          </w:tcPr>
          <w:p w14:paraId="3E98DA0B" w14:textId="3EA886BE" w:rsidR="001406E3" w:rsidRDefault="00C97E94">
            <w:pPr>
              <w:pStyle w:val="TableParagraph"/>
              <w:spacing w:line="240" w:lineRule="auto"/>
              <w:ind w:left="0" w:firstLineChars="0" w:firstLine="0"/>
              <w:jc w:val="center"/>
              <w:rPr>
                <w:rFonts w:cs="Calibri" w:hint="eastAsia"/>
                <w:sz w:val="21"/>
                <w:szCs w:val="21"/>
              </w:rPr>
            </w:pPr>
            <w:r>
              <w:rPr>
                <w:rFonts w:cs="Calibri" w:hint="eastAsia"/>
                <w:sz w:val="21"/>
                <w:szCs w:val="21"/>
              </w:rPr>
              <w:t>2</w:t>
            </w:r>
          </w:p>
        </w:tc>
        <w:tc>
          <w:tcPr>
            <w:tcW w:w="992" w:type="dxa"/>
            <w:vAlign w:val="center"/>
          </w:tcPr>
          <w:p w14:paraId="08F1A567" w14:textId="53B5FE6A" w:rsidR="001406E3" w:rsidRDefault="00397B57">
            <w:pPr>
              <w:jc w:val="center"/>
              <w:rPr>
                <w:rFonts w:ascii="宋体" w:hAnsi="宋体" w:hint="eastAsia"/>
                <w:szCs w:val="21"/>
              </w:rPr>
            </w:pPr>
            <w:r>
              <w:rPr>
                <w:rFonts w:ascii="宋体" w:hAnsi="宋体" w:hint="eastAsia"/>
                <w:szCs w:val="21"/>
              </w:rPr>
              <w:t>0</w:t>
            </w:r>
          </w:p>
        </w:tc>
        <w:tc>
          <w:tcPr>
            <w:tcW w:w="1394" w:type="dxa"/>
            <w:vAlign w:val="center"/>
          </w:tcPr>
          <w:p w14:paraId="396305E2" w14:textId="07EE1190" w:rsidR="001406E3" w:rsidRDefault="00397B57">
            <w:pPr>
              <w:jc w:val="center"/>
              <w:rPr>
                <w:rFonts w:ascii="宋体" w:hAnsi="宋体" w:hint="eastAsia"/>
                <w:szCs w:val="21"/>
              </w:rPr>
            </w:pPr>
            <w:r>
              <w:rPr>
                <w:rFonts w:ascii="宋体" w:hAnsi="宋体" w:hint="eastAsia"/>
                <w:szCs w:val="21"/>
              </w:rPr>
              <w:t>0</w:t>
            </w:r>
          </w:p>
        </w:tc>
        <w:tc>
          <w:tcPr>
            <w:tcW w:w="655" w:type="dxa"/>
            <w:vAlign w:val="center"/>
          </w:tcPr>
          <w:p w14:paraId="26E5820D" w14:textId="01EEDDA9" w:rsidR="001406E3" w:rsidRDefault="00A21038">
            <w:pPr>
              <w:pStyle w:val="TableParagraph"/>
              <w:spacing w:line="240" w:lineRule="auto"/>
              <w:ind w:left="0" w:firstLineChars="0" w:firstLine="0"/>
              <w:jc w:val="center"/>
              <w:rPr>
                <w:rFonts w:cs="Calibri" w:hint="eastAsia"/>
                <w:sz w:val="21"/>
                <w:szCs w:val="21"/>
              </w:rPr>
            </w:pPr>
            <w:r>
              <w:rPr>
                <w:rFonts w:cs="Calibri" w:hint="eastAsia"/>
                <w:sz w:val="21"/>
                <w:szCs w:val="21"/>
              </w:rPr>
              <w:t>0</w:t>
            </w:r>
          </w:p>
        </w:tc>
        <w:tc>
          <w:tcPr>
            <w:tcW w:w="681" w:type="dxa"/>
            <w:vAlign w:val="center"/>
          </w:tcPr>
          <w:p w14:paraId="4DBAE31F" w14:textId="77777777" w:rsidR="001406E3" w:rsidRDefault="000B1C5C">
            <w:pPr>
              <w:pStyle w:val="TableParagraph"/>
              <w:spacing w:line="240" w:lineRule="auto"/>
              <w:ind w:left="0" w:firstLineChars="0" w:firstLine="0"/>
              <w:jc w:val="center"/>
              <w:rPr>
                <w:rFonts w:cs="Calibri" w:hint="eastAsia"/>
                <w:sz w:val="21"/>
                <w:szCs w:val="21"/>
              </w:rPr>
            </w:pPr>
            <w:r>
              <w:rPr>
                <w:rFonts w:cs="Calibri" w:hint="eastAsia"/>
                <w:sz w:val="21"/>
                <w:szCs w:val="21"/>
              </w:rPr>
              <w:t>1</w:t>
            </w:r>
          </w:p>
        </w:tc>
        <w:tc>
          <w:tcPr>
            <w:tcW w:w="721" w:type="dxa"/>
            <w:vAlign w:val="center"/>
          </w:tcPr>
          <w:p w14:paraId="15A7F129" w14:textId="07F2BCFA" w:rsidR="001406E3" w:rsidRDefault="00792BC2">
            <w:pPr>
              <w:pStyle w:val="TableParagraph"/>
              <w:spacing w:line="240" w:lineRule="auto"/>
              <w:ind w:left="0" w:firstLineChars="0" w:firstLine="0"/>
              <w:jc w:val="center"/>
              <w:rPr>
                <w:rFonts w:cs="Calibri" w:hint="eastAsia"/>
                <w:sz w:val="21"/>
                <w:szCs w:val="21"/>
              </w:rPr>
            </w:pPr>
            <w:r>
              <w:rPr>
                <w:rFonts w:cs="Calibri" w:hint="eastAsia"/>
                <w:sz w:val="21"/>
                <w:szCs w:val="21"/>
              </w:rPr>
              <w:t>20</w:t>
            </w:r>
          </w:p>
        </w:tc>
      </w:tr>
      <w:tr w:rsidR="001406E3" w14:paraId="518AF55F" w14:textId="77777777">
        <w:trPr>
          <w:trHeight w:val="454"/>
          <w:jc w:val="center"/>
        </w:trPr>
        <w:tc>
          <w:tcPr>
            <w:tcW w:w="526" w:type="dxa"/>
            <w:vAlign w:val="center"/>
          </w:tcPr>
          <w:p w14:paraId="70CB9BDA" w14:textId="7BD45E22" w:rsidR="001406E3" w:rsidRPr="00F82BB7" w:rsidRDefault="004D057D">
            <w:pPr>
              <w:jc w:val="center"/>
              <w:rPr>
                <w:rFonts w:asciiTheme="minorEastAsia" w:eastAsiaTheme="minorEastAsia" w:hAnsiTheme="minorEastAsia" w:cstheme="minorEastAsia" w:hint="eastAsia"/>
                <w:color w:val="000000" w:themeColor="text1"/>
                <w:lang w:eastAsia="en-US"/>
              </w:rPr>
            </w:pPr>
            <w:r w:rsidRPr="00F82BB7">
              <w:rPr>
                <w:rFonts w:asciiTheme="minorEastAsia" w:eastAsiaTheme="minorEastAsia" w:hAnsiTheme="minorEastAsia" w:cstheme="minorEastAsia" w:hint="eastAsia"/>
                <w:color w:val="000000" w:themeColor="text1"/>
              </w:rPr>
              <w:t>3</w:t>
            </w:r>
          </w:p>
        </w:tc>
        <w:tc>
          <w:tcPr>
            <w:tcW w:w="584" w:type="dxa"/>
            <w:vAlign w:val="center"/>
          </w:tcPr>
          <w:p w14:paraId="4E26FC32" w14:textId="255C30CB" w:rsidR="001406E3" w:rsidRPr="00F82BB7" w:rsidRDefault="001C3D8B">
            <w:pPr>
              <w:pStyle w:val="TableParagraph"/>
              <w:spacing w:line="240" w:lineRule="auto"/>
              <w:ind w:left="0" w:firstLineChars="0" w:firstLine="0"/>
              <w:jc w:val="center"/>
              <w:rPr>
                <w:rFonts w:cs="Calibri" w:hint="eastAsia"/>
                <w:b/>
                <w:color w:val="000000" w:themeColor="text1"/>
                <w:sz w:val="21"/>
                <w:szCs w:val="21"/>
              </w:rPr>
            </w:pPr>
            <w:r w:rsidRPr="00F82BB7">
              <w:rPr>
                <w:rFonts w:cs="Calibri" w:hint="eastAsia"/>
                <w:b/>
                <w:color w:val="000000" w:themeColor="text1"/>
                <w:sz w:val="21"/>
                <w:szCs w:val="21"/>
              </w:rPr>
              <w:t>18</w:t>
            </w:r>
          </w:p>
        </w:tc>
        <w:tc>
          <w:tcPr>
            <w:tcW w:w="692" w:type="dxa"/>
            <w:vAlign w:val="center"/>
          </w:tcPr>
          <w:p w14:paraId="48A5E9B3" w14:textId="2015EB87" w:rsidR="001406E3" w:rsidRDefault="001E199A">
            <w:pPr>
              <w:pStyle w:val="TableParagraph"/>
              <w:spacing w:line="240" w:lineRule="auto"/>
              <w:ind w:left="0" w:firstLineChars="0" w:firstLine="0"/>
              <w:jc w:val="center"/>
              <w:rPr>
                <w:rFonts w:cs="Calibri" w:hint="eastAsia"/>
                <w:sz w:val="21"/>
                <w:szCs w:val="21"/>
                <w:lang w:eastAsia="en-US"/>
              </w:rPr>
            </w:pPr>
            <w:r>
              <w:rPr>
                <w:rFonts w:cs="Calibri" w:hint="eastAsia"/>
                <w:sz w:val="21"/>
                <w:szCs w:val="21"/>
                <w:lang w:eastAsia="en-US"/>
              </w:rPr>
              <w:t>16</w:t>
            </w:r>
          </w:p>
        </w:tc>
        <w:tc>
          <w:tcPr>
            <w:tcW w:w="709" w:type="dxa"/>
            <w:vAlign w:val="center"/>
          </w:tcPr>
          <w:p w14:paraId="20034235" w14:textId="7F6D947B" w:rsidR="001406E3" w:rsidRDefault="006145B6">
            <w:pPr>
              <w:pStyle w:val="TableParagraph"/>
              <w:spacing w:line="240" w:lineRule="auto"/>
              <w:ind w:left="0" w:firstLineChars="0" w:firstLine="0"/>
              <w:jc w:val="center"/>
              <w:rPr>
                <w:rFonts w:cs="Calibri" w:hint="eastAsia"/>
                <w:sz w:val="21"/>
                <w:szCs w:val="21"/>
              </w:rPr>
            </w:pPr>
            <w:r>
              <w:rPr>
                <w:rFonts w:cs="Calibri" w:hint="eastAsia"/>
                <w:sz w:val="21"/>
                <w:szCs w:val="21"/>
              </w:rPr>
              <w:t>0</w:t>
            </w:r>
          </w:p>
        </w:tc>
        <w:tc>
          <w:tcPr>
            <w:tcW w:w="1266" w:type="dxa"/>
            <w:vAlign w:val="center"/>
          </w:tcPr>
          <w:p w14:paraId="380FBE5A" w14:textId="2D074C6D" w:rsidR="001406E3" w:rsidRDefault="00A21038">
            <w:pPr>
              <w:jc w:val="center"/>
              <w:rPr>
                <w:rFonts w:ascii="宋体" w:hAnsi="宋体" w:hint="eastAsia"/>
                <w:szCs w:val="21"/>
              </w:rPr>
            </w:pPr>
            <w:r>
              <w:rPr>
                <w:rFonts w:ascii="宋体" w:hAnsi="宋体" w:hint="eastAsia"/>
                <w:szCs w:val="21"/>
              </w:rPr>
              <w:t>1</w:t>
            </w:r>
          </w:p>
        </w:tc>
        <w:tc>
          <w:tcPr>
            <w:tcW w:w="1167" w:type="dxa"/>
            <w:vAlign w:val="center"/>
          </w:tcPr>
          <w:p w14:paraId="4F064708" w14:textId="3A779955" w:rsidR="001406E3" w:rsidRDefault="00792BC2">
            <w:pPr>
              <w:pStyle w:val="TableParagraph"/>
              <w:spacing w:line="240" w:lineRule="auto"/>
              <w:ind w:left="0" w:firstLineChars="0" w:firstLine="0"/>
              <w:jc w:val="center"/>
              <w:rPr>
                <w:rFonts w:cs="Calibri" w:hint="eastAsia"/>
                <w:sz w:val="21"/>
                <w:szCs w:val="21"/>
              </w:rPr>
            </w:pPr>
            <w:r>
              <w:rPr>
                <w:rFonts w:cs="Calibri" w:hint="eastAsia"/>
                <w:sz w:val="21"/>
                <w:szCs w:val="21"/>
              </w:rPr>
              <w:t>2</w:t>
            </w:r>
          </w:p>
        </w:tc>
        <w:tc>
          <w:tcPr>
            <w:tcW w:w="992" w:type="dxa"/>
            <w:vAlign w:val="center"/>
          </w:tcPr>
          <w:p w14:paraId="3EDFCA8F" w14:textId="70A65C1E" w:rsidR="001406E3" w:rsidRDefault="006145B6">
            <w:pPr>
              <w:jc w:val="center"/>
              <w:rPr>
                <w:rFonts w:ascii="宋体" w:hAnsi="宋体" w:hint="eastAsia"/>
                <w:szCs w:val="21"/>
              </w:rPr>
            </w:pPr>
            <w:r>
              <w:rPr>
                <w:rFonts w:ascii="宋体" w:hAnsi="宋体" w:hint="eastAsia"/>
                <w:szCs w:val="21"/>
              </w:rPr>
              <w:t>0</w:t>
            </w:r>
          </w:p>
        </w:tc>
        <w:tc>
          <w:tcPr>
            <w:tcW w:w="1394" w:type="dxa"/>
            <w:vAlign w:val="center"/>
          </w:tcPr>
          <w:p w14:paraId="2A6AA2D2" w14:textId="022D727A" w:rsidR="001406E3" w:rsidRDefault="00293FB9">
            <w:pPr>
              <w:jc w:val="center"/>
              <w:rPr>
                <w:rFonts w:ascii="宋体" w:hAnsi="宋体" w:hint="eastAsia"/>
                <w:szCs w:val="21"/>
              </w:rPr>
            </w:pPr>
            <w:r>
              <w:rPr>
                <w:rFonts w:ascii="宋体" w:hAnsi="宋体" w:hint="eastAsia"/>
                <w:szCs w:val="21"/>
              </w:rPr>
              <w:t>0</w:t>
            </w:r>
          </w:p>
        </w:tc>
        <w:tc>
          <w:tcPr>
            <w:tcW w:w="655" w:type="dxa"/>
            <w:vAlign w:val="center"/>
          </w:tcPr>
          <w:p w14:paraId="57F52815" w14:textId="5BA5A60F" w:rsidR="001406E3" w:rsidRDefault="00A21038">
            <w:pPr>
              <w:pStyle w:val="TableParagraph"/>
              <w:spacing w:line="240" w:lineRule="auto"/>
              <w:ind w:left="0" w:firstLineChars="0" w:firstLine="0"/>
              <w:jc w:val="center"/>
              <w:rPr>
                <w:rFonts w:cs="Calibri" w:hint="eastAsia"/>
                <w:sz w:val="21"/>
                <w:szCs w:val="21"/>
              </w:rPr>
            </w:pPr>
            <w:r>
              <w:rPr>
                <w:rFonts w:cs="Calibri" w:hint="eastAsia"/>
                <w:sz w:val="21"/>
                <w:szCs w:val="21"/>
              </w:rPr>
              <w:t>0</w:t>
            </w:r>
          </w:p>
        </w:tc>
        <w:tc>
          <w:tcPr>
            <w:tcW w:w="681" w:type="dxa"/>
            <w:vAlign w:val="center"/>
          </w:tcPr>
          <w:p w14:paraId="730F86A4" w14:textId="77777777" w:rsidR="001406E3" w:rsidRDefault="000B1C5C">
            <w:pPr>
              <w:pStyle w:val="TableParagraph"/>
              <w:spacing w:line="240" w:lineRule="auto"/>
              <w:ind w:left="0" w:firstLineChars="0" w:firstLine="0"/>
              <w:jc w:val="center"/>
              <w:rPr>
                <w:rFonts w:cs="Calibri" w:hint="eastAsia"/>
                <w:sz w:val="21"/>
                <w:szCs w:val="21"/>
              </w:rPr>
            </w:pPr>
            <w:r>
              <w:rPr>
                <w:rFonts w:cs="Calibri" w:hint="eastAsia"/>
                <w:sz w:val="21"/>
                <w:szCs w:val="21"/>
              </w:rPr>
              <w:t>1</w:t>
            </w:r>
          </w:p>
        </w:tc>
        <w:tc>
          <w:tcPr>
            <w:tcW w:w="721" w:type="dxa"/>
            <w:vAlign w:val="center"/>
          </w:tcPr>
          <w:p w14:paraId="35AD39B0" w14:textId="7C98C6EF" w:rsidR="001406E3" w:rsidRDefault="001E199A">
            <w:pPr>
              <w:pStyle w:val="TableParagraph"/>
              <w:spacing w:line="240" w:lineRule="auto"/>
              <w:ind w:left="0" w:firstLineChars="0" w:firstLine="0"/>
              <w:jc w:val="center"/>
              <w:rPr>
                <w:rFonts w:cs="Calibri" w:hint="eastAsia"/>
                <w:sz w:val="21"/>
                <w:szCs w:val="21"/>
                <w:lang w:eastAsia="en-US"/>
              </w:rPr>
            </w:pPr>
            <w:r>
              <w:rPr>
                <w:rFonts w:cs="Calibri" w:hint="eastAsia"/>
                <w:sz w:val="21"/>
                <w:szCs w:val="21"/>
                <w:lang w:eastAsia="en-US"/>
              </w:rPr>
              <w:t>20</w:t>
            </w:r>
          </w:p>
        </w:tc>
      </w:tr>
      <w:tr w:rsidR="001406E3" w14:paraId="19EE7134" w14:textId="77777777">
        <w:trPr>
          <w:trHeight w:val="454"/>
          <w:jc w:val="center"/>
        </w:trPr>
        <w:tc>
          <w:tcPr>
            <w:tcW w:w="526" w:type="dxa"/>
            <w:vAlign w:val="center"/>
          </w:tcPr>
          <w:p w14:paraId="5AF40E95" w14:textId="45F858DE" w:rsidR="001406E3" w:rsidRPr="00F82BB7" w:rsidRDefault="004D057D">
            <w:pPr>
              <w:jc w:val="center"/>
              <w:rPr>
                <w:rFonts w:asciiTheme="minorEastAsia" w:eastAsiaTheme="minorEastAsia" w:hAnsiTheme="minorEastAsia" w:cstheme="minorEastAsia" w:hint="eastAsia"/>
                <w:color w:val="000000" w:themeColor="text1"/>
                <w:lang w:eastAsia="en-US"/>
              </w:rPr>
            </w:pPr>
            <w:r w:rsidRPr="00F82BB7">
              <w:rPr>
                <w:rFonts w:asciiTheme="minorEastAsia" w:eastAsiaTheme="minorEastAsia" w:hAnsiTheme="minorEastAsia" w:cstheme="minorEastAsia" w:hint="eastAsia"/>
                <w:color w:val="000000" w:themeColor="text1"/>
              </w:rPr>
              <w:t>4</w:t>
            </w:r>
          </w:p>
        </w:tc>
        <w:tc>
          <w:tcPr>
            <w:tcW w:w="584" w:type="dxa"/>
            <w:vAlign w:val="center"/>
          </w:tcPr>
          <w:p w14:paraId="5FE0587F" w14:textId="4F3790F9" w:rsidR="001406E3" w:rsidRPr="00F82BB7" w:rsidRDefault="001C3D8B">
            <w:pPr>
              <w:pStyle w:val="TableParagraph"/>
              <w:spacing w:line="240" w:lineRule="auto"/>
              <w:ind w:left="0" w:firstLineChars="0" w:firstLine="0"/>
              <w:jc w:val="center"/>
              <w:rPr>
                <w:rFonts w:cs="Calibri" w:hint="eastAsia"/>
                <w:b/>
                <w:color w:val="000000" w:themeColor="text1"/>
                <w:sz w:val="21"/>
                <w:szCs w:val="21"/>
                <w:lang w:val="en-US"/>
              </w:rPr>
            </w:pPr>
            <w:r w:rsidRPr="00F82BB7">
              <w:rPr>
                <w:rFonts w:cs="Calibri" w:hint="eastAsia"/>
                <w:b/>
                <w:color w:val="000000" w:themeColor="text1"/>
                <w:sz w:val="21"/>
                <w:szCs w:val="21"/>
                <w:lang w:val="en-US"/>
              </w:rPr>
              <w:t>18</w:t>
            </w:r>
          </w:p>
        </w:tc>
        <w:tc>
          <w:tcPr>
            <w:tcW w:w="692" w:type="dxa"/>
            <w:vAlign w:val="center"/>
          </w:tcPr>
          <w:p w14:paraId="3CAFEF55" w14:textId="0FC645FB" w:rsidR="001406E3" w:rsidRDefault="001E199A">
            <w:pPr>
              <w:pStyle w:val="TableParagraph"/>
              <w:spacing w:line="240" w:lineRule="auto"/>
              <w:ind w:left="0" w:firstLineChars="0" w:firstLine="0"/>
              <w:jc w:val="center"/>
              <w:rPr>
                <w:rFonts w:cs="Calibri" w:hint="eastAsia"/>
                <w:sz w:val="21"/>
                <w:szCs w:val="21"/>
                <w:lang w:eastAsia="en-US"/>
              </w:rPr>
            </w:pPr>
            <w:r>
              <w:rPr>
                <w:rFonts w:cs="Calibri" w:hint="eastAsia"/>
                <w:sz w:val="21"/>
                <w:szCs w:val="21"/>
                <w:lang w:eastAsia="en-US"/>
              </w:rPr>
              <w:t>16</w:t>
            </w:r>
          </w:p>
        </w:tc>
        <w:tc>
          <w:tcPr>
            <w:tcW w:w="709" w:type="dxa"/>
            <w:vAlign w:val="center"/>
          </w:tcPr>
          <w:p w14:paraId="447D58A2" w14:textId="5DEDBDA2" w:rsidR="001406E3" w:rsidRDefault="00293FB9">
            <w:pPr>
              <w:pStyle w:val="TableParagraph"/>
              <w:spacing w:line="240" w:lineRule="auto"/>
              <w:ind w:left="0" w:firstLineChars="0" w:firstLine="0"/>
              <w:jc w:val="center"/>
              <w:rPr>
                <w:rFonts w:cs="Calibri" w:hint="eastAsia"/>
                <w:sz w:val="21"/>
                <w:szCs w:val="21"/>
              </w:rPr>
            </w:pPr>
            <w:r>
              <w:rPr>
                <w:rFonts w:cs="Calibri" w:hint="eastAsia"/>
                <w:sz w:val="21"/>
                <w:szCs w:val="21"/>
              </w:rPr>
              <w:t>0</w:t>
            </w:r>
          </w:p>
        </w:tc>
        <w:tc>
          <w:tcPr>
            <w:tcW w:w="1266" w:type="dxa"/>
            <w:vAlign w:val="center"/>
          </w:tcPr>
          <w:p w14:paraId="17BE2701" w14:textId="3C06D3AB" w:rsidR="001406E3" w:rsidRDefault="00A21038">
            <w:pPr>
              <w:jc w:val="center"/>
              <w:rPr>
                <w:rFonts w:ascii="宋体" w:hAnsi="宋体" w:hint="eastAsia"/>
                <w:szCs w:val="21"/>
              </w:rPr>
            </w:pPr>
            <w:r>
              <w:rPr>
                <w:rFonts w:ascii="宋体" w:hAnsi="宋体" w:hint="eastAsia"/>
                <w:szCs w:val="21"/>
              </w:rPr>
              <w:t>1</w:t>
            </w:r>
          </w:p>
        </w:tc>
        <w:tc>
          <w:tcPr>
            <w:tcW w:w="1167" w:type="dxa"/>
            <w:vAlign w:val="center"/>
          </w:tcPr>
          <w:p w14:paraId="74EB1745" w14:textId="43458993" w:rsidR="001406E3" w:rsidRDefault="00293FB9">
            <w:pPr>
              <w:pStyle w:val="TableParagraph"/>
              <w:spacing w:line="240" w:lineRule="auto"/>
              <w:ind w:left="0" w:firstLineChars="0" w:firstLine="0"/>
              <w:jc w:val="center"/>
              <w:rPr>
                <w:rFonts w:cs="Calibri" w:hint="eastAsia"/>
                <w:sz w:val="21"/>
                <w:szCs w:val="21"/>
              </w:rPr>
            </w:pPr>
            <w:r>
              <w:rPr>
                <w:rFonts w:cs="Calibri" w:hint="eastAsia"/>
                <w:sz w:val="21"/>
                <w:szCs w:val="21"/>
              </w:rPr>
              <w:t>2</w:t>
            </w:r>
          </w:p>
        </w:tc>
        <w:tc>
          <w:tcPr>
            <w:tcW w:w="992" w:type="dxa"/>
            <w:vAlign w:val="center"/>
          </w:tcPr>
          <w:p w14:paraId="79E89DF6" w14:textId="5DBBA172" w:rsidR="001406E3" w:rsidRDefault="00293FB9">
            <w:pPr>
              <w:jc w:val="center"/>
              <w:rPr>
                <w:rFonts w:ascii="宋体" w:hAnsi="宋体" w:hint="eastAsia"/>
                <w:szCs w:val="21"/>
              </w:rPr>
            </w:pPr>
            <w:r>
              <w:rPr>
                <w:rFonts w:ascii="宋体" w:hAnsi="宋体" w:hint="eastAsia"/>
                <w:szCs w:val="21"/>
              </w:rPr>
              <w:t>0</w:t>
            </w:r>
          </w:p>
        </w:tc>
        <w:tc>
          <w:tcPr>
            <w:tcW w:w="1394" w:type="dxa"/>
            <w:vAlign w:val="center"/>
          </w:tcPr>
          <w:p w14:paraId="6C00D5C8" w14:textId="248D608E" w:rsidR="001406E3" w:rsidRDefault="00293FB9">
            <w:pPr>
              <w:jc w:val="center"/>
              <w:rPr>
                <w:rFonts w:ascii="宋体" w:hAnsi="宋体" w:hint="eastAsia"/>
                <w:szCs w:val="21"/>
              </w:rPr>
            </w:pPr>
            <w:r>
              <w:rPr>
                <w:rFonts w:ascii="宋体" w:hAnsi="宋体" w:hint="eastAsia"/>
                <w:szCs w:val="21"/>
              </w:rPr>
              <w:t>0</w:t>
            </w:r>
          </w:p>
        </w:tc>
        <w:tc>
          <w:tcPr>
            <w:tcW w:w="655" w:type="dxa"/>
            <w:vAlign w:val="center"/>
          </w:tcPr>
          <w:p w14:paraId="77165DC0" w14:textId="48E4482C" w:rsidR="001406E3" w:rsidRDefault="00A21038">
            <w:pPr>
              <w:pStyle w:val="TableParagraph"/>
              <w:spacing w:line="240" w:lineRule="auto"/>
              <w:ind w:left="0" w:firstLineChars="0" w:firstLine="0"/>
              <w:jc w:val="center"/>
              <w:rPr>
                <w:rFonts w:cs="Calibri" w:hint="eastAsia"/>
                <w:sz w:val="21"/>
                <w:szCs w:val="21"/>
              </w:rPr>
            </w:pPr>
            <w:r>
              <w:rPr>
                <w:rFonts w:cs="Calibri" w:hint="eastAsia"/>
                <w:sz w:val="21"/>
                <w:szCs w:val="21"/>
              </w:rPr>
              <w:t>0</w:t>
            </w:r>
          </w:p>
        </w:tc>
        <w:tc>
          <w:tcPr>
            <w:tcW w:w="681" w:type="dxa"/>
            <w:vAlign w:val="center"/>
          </w:tcPr>
          <w:p w14:paraId="301797F2" w14:textId="77777777" w:rsidR="001406E3" w:rsidRDefault="000B1C5C">
            <w:pPr>
              <w:pStyle w:val="TableParagraph"/>
              <w:spacing w:line="240" w:lineRule="auto"/>
              <w:ind w:left="0" w:firstLineChars="0" w:firstLine="0"/>
              <w:jc w:val="center"/>
              <w:rPr>
                <w:rFonts w:cs="Calibri" w:hint="eastAsia"/>
                <w:sz w:val="21"/>
                <w:szCs w:val="21"/>
              </w:rPr>
            </w:pPr>
            <w:r>
              <w:rPr>
                <w:rFonts w:cs="Calibri" w:hint="eastAsia"/>
                <w:sz w:val="21"/>
                <w:szCs w:val="21"/>
              </w:rPr>
              <w:t>1</w:t>
            </w:r>
          </w:p>
        </w:tc>
        <w:tc>
          <w:tcPr>
            <w:tcW w:w="721" w:type="dxa"/>
            <w:vAlign w:val="center"/>
          </w:tcPr>
          <w:p w14:paraId="142CE8DF" w14:textId="0059E66E" w:rsidR="001406E3" w:rsidRDefault="00F430F6">
            <w:pPr>
              <w:pStyle w:val="TableParagraph"/>
              <w:spacing w:line="240" w:lineRule="auto"/>
              <w:ind w:left="0" w:firstLineChars="0" w:firstLine="0"/>
              <w:jc w:val="center"/>
              <w:rPr>
                <w:rFonts w:cs="Calibri" w:hint="eastAsia"/>
                <w:sz w:val="21"/>
                <w:szCs w:val="21"/>
              </w:rPr>
            </w:pPr>
            <w:r>
              <w:rPr>
                <w:rFonts w:cs="Calibri" w:hint="eastAsia"/>
                <w:sz w:val="21"/>
                <w:szCs w:val="21"/>
              </w:rPr>
              <w:t>20</w:t>
            </w:r>
          </w:p>
        </w:tc>
      </w:tr>
      <w:tr w:rsidR="001406E3" w14:paraId="3E19A1EC" w14:textId="77777777">
        <w:trPr>
          <w:trHeight w:val="454"/>
          <w:jc w:val="center"/>
        </w:trPr>
        <w:tc>
          <w:tcPr>
            <w:tcW w:w="526" w:type="dxa"/>
            <w:vAlign w:val="center"/>
          </w:tcPr>
          <w:p w14:paraId="6B79A896" w14:textId="43217867" w:rsidR="001406E3" w:rsidRPr="00F82BB7" w:rsidRDefault="004D057D">
            <w:pPr>
              <w:jc w:val="center"/>
              <w:rPr>
                <w:rFonts w:asciiTheme="minorEastAsia" w:eastAsiaTheme="minorEastAsia" w:hAnsiTheme="minorEastAsia" w:cstheme="minorEastAsia" w:hint="eastAsia"/>
                <w:color w:val="000000" w:themeColor="text1"/>
                <w:lang w:eastAsia="en-US"/>
              </w:rPr>
            </w:pPr>
            <w:r w:rsidRPr="00F82BB7">
              <w:rPr>
                <w:rFonts w:asciiTheme="minorEastAsia" w:eastAsiaTheme="minorEastAsia" w:hAnsiTheme="minorEastAsia" w:cstheme="minorEastAsia" w:hint="eastAsia"/>
                <w:color w:val="000000" w:themeColor="text1"/>
              </w:rPr>
              <w:t>5</w:t>
            </w:r>
          </w:p>
        </w:tc>
        <w:tc>
          <w:tcPr>
            <w:tcW w:w="584" w:type="dxa"/>
            <w:vAlign w:val="center"/>
          </w:tcPr>
          <w:p w14:paraId="35457462" w14:textId="1059FA37" w:rsidR="001406E3" w:rsidRPr="00F82BB7" w:rsidRDefault="001C3D8B">
            <w:pPr>
              <w:pStyle w:val="TableParagraph"/>
              <w:spacing w:line="240" w:lineRule="auto"/>
              <w:ind w:left="0" w:firstLineChars="0" w:firstLine="0"/>
              <w:jc w:val="center"/>
              <w:rPr>
                <w:rFonts w:cs="Calibri" w:hint="eastAsia"/>
                <w:b/>
                <w:color w:val="000000" w:themeColor="text1"/>
                <w:sz w:val="21"/>
                <w:szCs w:val="21"/>
              </w:rPr>
            </w:pPr>
            <w:r w:rsidRPr="00F82BB7">
              <w:rPr>
                <w:rFonts w:cs="Calibri" w:hint="eastAsia"/>
                <w:b/>
                <w:color w:val="000000" w:themeColor="text1"/>
                <w:sz w:val="21"/>
                <w:szCs w:val="21"/>
                <w:lang w:val="en-US"/>
              </w:rPr>
              <w:t>18</w:t>
            </w:r>
          </w:p>
        </w:tc>
        <w:tc>
          <w:tcPr>
            <w:tcW w:w="692" w:type="dxa"/>
            <w:vAlign w:val="center"/>
          </w:tcPr>
          <w:p w14:paraId="448EB10A" w14:textId="429A5C49" w:rsidR="001406E3" w:rsidRDefault="00AA285D">
            <w:pPr>
              <w:pStyle w:val="TableParagraph"/>
              <w:ind w:left="0" w:firstLineChars="0" w:firstLine="0"/>
              <w:jc w:val="center"/>
              <w:rPr>
                <w:rFonts w:hint="eastAsia"/>
                <w:sz w:val="21"/>
                <w:szCs w:val="21"/>
              </w:rPr>
            </w:pPr>
            <w:r>
              <w:rPr>
                <w:rFonts w:hint="eastAsia"/>
                <w:sz w:val="21"/>
                <w:szCs w:val="21"/>
              </w:rPr>
              <w:t>0</w:t>
            </w:r>
          </w:p>
        </w:tc>
        <w:tc>
          <w:tcPr>
            <w:tcW w:w="709" w:type="dxa"/>
            <w:vAlign w:val="center"/>
          </w:tcPr>
          <w:p w14:paraId="312A9384" w14:textId="36D3451F" w:rsidR="001406E3" w:rsidRDefault="00AA285D">
            <w:pPr>
              <w:jc w:val="center"/>
              <w:rPr>
                <w:rFonts w:ascii="宋体" w:hAnsi="宋体" w:hint="eastAsia"/>
                <w:szCs w:val="21"/>
              </w:rPr>
            </w:pPr>
            <w:r>
              <w:rPr>
                <w:rFonts w:ascii="宋体" w:hAnsi="宋体" w:hint="eastAsia"/>
                <w:szCs w:val="21"/>
              </w:rPr>
              <w:t>0</w:t>
            </w:r>
          </w:p>
        </w:tc>
        <w:tc>
          <w:tcPr>
            <w:tcW w:w="1266" w:type="dxa"/>
            <w:vAlign w:val="center"/>
          </w:tcPr>
          <w:p w14:paraId="496A0259" w14:textId="19C2C40B" w:rsidR="001406E3" w:rsidRDefault="00D04799">
            <w:pPr>
              <w:jc w:val="center"/>
              <w:rPr>
                <w:rFonts w:ascii="宋体" w:hAnsi="宋体" w:hint="eastAsia"/>
                <w:szCs w:val="21"/>
                <w:lang w:eastAsia="en-US"/>
              </w:rPr>
            </w:pPr>
            <w:r>
              <w:rPr>
                <w:rFonts w:ascii="宋体" w:hAnsi="宋体" w:hint="eastAsia"/>
                <w:szCs w:val="21"/>
              </w:rPr>
              <w:t>2</w:t>
            </w:r>
          </w:p>
        </w:tc>
        <w:tc>
          <w:tcPr>
            <w:tcW w:w="1167" w:type="dxa"/>
            <w:vAlign w:val="center"/>
          </w:tcPr>
          <w:p w14:paraId="02E8F08B" w14:textId="641ABEE1" w:rsidR="001406E3" w:rsidRDefault="00CE1699">
            <w:pPr>
              <w:jc w:val="center"/>
              <w:rPr>
                <w:rFonts w:ascii="宋体" w:hAnsi="宋体" w:hint="eastAsia"/>
                <w:szCs w:val="21"/>
                <w:lang w:eastAsia="en-US"/>
              </w:rPr>
            </w:pPr>
            <w:r>
              <w:rPr>
                <w:rFonts w:ascii="宋体" w:hAnsi="宋体" w:hint="eastAsia"/>
                <w:szCs w:val="21"/>
              </w:rPr>
              <w:t>0</w:t>
            </w:r>
          </w:p>
        </w:tc>
        <w:tc>
          <w:tcPr>
            <w:tcW w:w="992" w:type="dxa"/>
            <w:vAlign w:val="center"/>
          </w:tcPr>
          <w:p w14:paraId="3D60C0AA" w14:textId="1043035D" w:rsidR="001406E3" w:rsidRDefault="00CE1699">
            <w:pPr>
              <w:jc w:val="center"/>
              <w:rPr>
                <w:rFonts w:ascii="宋体" w:hAnsi="宋体" w:hint="eastAsia"/>
                <w:szCs w:val="21"/>
              </w:rPr>
            </w:pPr>
            <w:r>
              <w:rPr>
                <w:rFonts w:ascii="宋体" w:hAnsi="宋体" w:hint="eastAsia"/>
                <w:szCs w:val="21"/>
              </w:rPr>
              <w:t>0</w:t>
            </w:r>
          </w:p>
        </w:tc>
        <w:tc>
          <w:tcPr>
            <w:tcW w:w="1394" w:type="dxa"/>
            <w:vAlign w:val="center"/>
          </w:tcPr>
          <w:p w14:paraId="43CC0E21" w14:textId="150D71EA" w:rsidR="001406E3" w:rsidRDefault="00D04799">
            <w:pPr>
              <w:pStyle w:val="TableParagraph"/>
              <w:spacing w:line="240" w:lineRule="auto"/>
              <w:ind w:left="0" w:firstLineChars="0" w:firstLine="0"/>
              <w:jc w:val="center"/>
              <w:rPr>
                <w:rFonts w:cs="Calibri" w:hint="eastAsia"/>
                <w:sz w:val="21"/>
                <w:szCs w:val="21"/>
              </w:rPr>
            </w:pPr>
            <w:r>
              <w:rPr>
                <w:rFonts w:cs="Calibri" w:hint="eastAsia"/>
                <w:sz w:val="21"/>
                <w:szCs w:val="21"/>
              </w:rPr>
              <w:t>18</w:t>
            </w:r>
          </w:p>
        </w:tc>
        <w:tc>
          <w:tcPr>
            <w:tcW w:w="655" w:type="dxa"/>
            <w:vAlign w:val="center"/>
          </w:tcPr>
          <w:p w14:paraId="0646E6B4" w14:textId="57C6664A" w:rsidR="001406E3" w:rsidRDefault="003A16EF">
            <w:pPr>
              <w:pStyle w:val="TableParagraph"/>
              <w:spacing w:line="240" w:lineRule="auto"/>
              <w:ind w:left="0" w:firstLineChars="0" w:firstLine="0"/>
              <w:jc w:val="center"/>
              <w:rPr>
                <w:rFonts w:cs="Calibri" w:hint="eastAsia"/>
                <w:sz w:val="21"/>
                <w:szCs w:val="21"/>
              </w:rPr>
            </w:pPr>
            <w:r>
              <w:rPr>
                <w:rFonts w:cs="Calibri" w:hint="eastAsia"/>
                <w:sz w:val="21"/>
                <w:szCs w:val="21"/>
              </w:rPr>
              <w:t>0</w:t>
            </w:r>
          </w:p>
        </w:tc>
        <w:tc>
          <w:tcPr>
            <w:tcW w:w="681" w:type="dxa"/>
            <w:vAlign w:val="center"/>
          </w:tcPr>
          <w:p w14:paraId="690D2B47" w14:textId="77777777" w:rsidR="001406E3" w:rsidRDefault="000B1C5C">
            <w:pPr>
              <w:pStyle w:val="TableParagraph"/>
              <w:spacing w:line="240" w:lineRule="auto"/>
              <w:ind w:left="0" w:firstLineChars="0" w:firstLine="0"/>
              <w:jc w:val="center"/>
              <w:rPr>
                <w:rFonts w:cs="Calibri" w:hint="eastAsia"/>
                <w:sz w:val="21"/>
                <w:szCs w:val="21"/>
              </w:rPr>
            </w:pPr>
            <w:r>
              <w:rPr>
                <w:rFonts w:cs="Calibri" w:hint="eastAsia"/>
                <w:sz w:val="21"/>
                <w:szCs w:val="21"/>
              </w:rPr>
              <w:t>0</w:t>
            </w:r>
          </w:p>
        </w:tc>
        <w:tc>
          <w:tcPr>
            <w:tcW w:w="721" w:type="dxa"/>
            <w:vAlign w:val="center"/>
          </w:tcPr>
          <w:p w14:paraId="39424339" w14:textId="1C2AF471" w:rsidR="001406E3" w:rsidRDefault="00FA7D05">
            <w:pPr>
              <w:pStyle w:val="TableParagraph"/>
              <w:spacing w:line="240" w:lineRule="auto"/>
              <w:ind w:left="0" w:firstLineChars="0" w:firstLine="0"/>
              <w:jc w:val="center"/>
              <w:rPr>
                <w:rFonts w:cs="Calibri" w:hint="eastAsia"/>
                <w:sz w:val="21"/>
                <w:szCs w:val="21"/>
              </w:rPr>
            </w:pPr>
            <w:r>
              <w:rPr>
                <w:rFonts w:cs="Calibri" w:hint="eastAsia"/>
                <w:sz w:val="21"/>
                <w:szCs w:val="21"/>
              </w:rPr>
              <w:t>20</w:t>
            </w:r>
          </w:p>
        </w:tc>
      </w:tr>
      <w:tr w:rsidR="001406E3" w14:paraId="34264944" w14:textId="77777777">
        <w:trPr>
          <w:trHeight w:val="454"/>
          <w:jc w:val="center"/>
        </w:trPr>
        <w:tc>
          <w:tcPr>
            <w:tcW w:w="526" w:type="dxa"/>
            <w:vAlign w:val="center"/>
          </w:tcPr>
          <w:p w14:paraId="7865A7C2" w14:textId="1A600F29" w:rsidR="001406E3" w:rsidRPr="00C7006C" w:rsidRDefault="004D057D">
            <w:pPr>
              <w:jc w:val="center"/>
              <w:rPr>
                <w:rFonts w:asciiTheme="minorEastAsia" w:eastAsiaTheme="minorEastAsia" w:hAnsiTheme="minorEastAsia" w:cstheme="minorEastAsia" w:hint="eastAsia"/>
                <w:bCs/>
                <w:color w:val="000000" w:themeColor="text1"/>
              </w:rPr>
            </w:pPr>
            <w:r w:rsidRPr="00C7006C">
              <w:rPr>
                <w:rFonts w:asciiTheme="minorEastAsia" w:eastAsiaTheme="minorEastAsia" w:hAnsiTheme="minorEastAsia" w:cstheme="minorEastAsia" w:hint="eastAsia"/>
                <w:bCs/>
                <w:color w:val="000000" w:themeColor="text1"/>
              </w:rPr>
              <w:t>6</w:t>
            </w:r>
          </w:p>
        </w:tc>
        <w:tc>
          <w:tcPr>
            <w:tcW w:w="584" w:type="dxa"/>
            <w:vAlign w:val="center"/>
          </w:tcPr>
          <w:p w14:paraId="6EE1B330" w14:textId="4503520F" w:rsidR="001406E3" w:rsidRPr="00F82BB7" w:rsidRDefault="001C3D8B">
            <w:pPr>
              <w:pStyle w:val="TableParagraph"/>
              <w:spacing w:line="240" w:lineRule="auto"/>
              <w:ind w:left="0" w:firstLineChars="0" w:firstLine="0"/>
              <w:jc w:val="center"/>
              <w:rPr>
                <w:rFonts w:cs="Calibri" w:hint="eastAsia"/>
                <w:b/>
                <w:color w:val="000000" w:themeColor="text1"/>
                <w:sz w:val="21"/>
                <w:szCs w:val="21"/>
                <w:lang w:val="en-US"/>
              </w:rPr>
            </w:pPr>
            <w:r w:rsidRPr="00F82BB7">
              <w:rPr>
                <w:rFonts w:cs="Calibri" w:hint="eastAsia"/>
                <w:b/>
                <w:color w:val="000000" w:themeColor="text1"/>
                <w:sz w:val="21"/>
                <w:szCs w:val="21"/>
                <w:lang w:val="en-US"/>
              </w:rPr>
              <w:t>18</w:t>
            </w:r>
          </w:p>
        </w:tc>
        <w:tc>
          <w:tcPr>
            <w:tcW w:w="692" w:type="dxa"/>
            <w:vAlign w:val="center"/>
          </w:tcPr>
          <w:p w14:paraId="63A42010" w14:textId="714F14D3" w:rsidR="001406E3" w:rsidRDefault="003A16EF">
            <w:pPr>
              <w:pStyle w:val="TableParagraph"/>
              <w:ind w:left="0" w:firstLineChars="0" w:firstLine="0"/>
              <w:jc w:val="center"/>
              <w:rPr>
                <w:rFonts w:hint="eastAsia"/>
                <w:sz w:val="21"/>
                <w:szCs w:val="21"/>
              </w:rPr>
            </w:pPr>
            <w:r>
              <w:rPr>
                <w:rFonts w:hint="eastAsia"/>
                <w:sz w:val="21"/>
                <w:szCs w:val="21"/>
              </w:rPr>
              <w:t>0</w:t>
            </w:r>
          </w:p>
        </w:tc>
        <w:tc>
          <w:tcPr>
            <w:tcW w:w="709" w:type="dxa"/>
            <w:vAlign w:val="center"/>
          </w:tcPr>
          <w:p w14:paraId="2A6EE7BF" w14:textId="01DECABB" w:rsidR="001406E3" w:rsidRDefault="003A16EF">
            <w:pPr>
              <w:jc w:val="center"/>
              <w:rPr>
                <w:rFonts w:ascii="宋体" w:hAnsi="宋体" w:hint="eastAsia"/>
                <w:szCs w:val="21"/>
              </w:rPr>
            </w:pPr>
            <w:r>
              <w:rPr>
                <w:rFonts w:ascii="宋体" w:hAnsi="宋体" w:hint="eastAsia"/>
                <w:szCs w:val="21"/>
              </w:rPr>
              <w:t>0</w:t>
            </w:r>
          </w:p>
        </w:tc>
        <w:tc>
          <w:tcPr>
            <w:tcW w:w="1266" w:type="dxa"/>
            <w:vAlign w:val="center"/>
          </w:tcPr>
          <w:p w14:paraId="7BBD4D5F" w14:textId="2BD0106E" w:rsidR="001406E3" w:rsidRDefault="00F430F6">
            <w:pPr>
              <w:jc w:val="center"/>
              <w:rPr>
                <w:rFonts w:ascii="宋体" w:hAnsi="宋体" w:hint="eastAsia"/>
                <w:szCs w:val="21"/>
              </w:rPr>
            </w:pPr>
            <w:r>
              <w:rPr>
                <w:rFonts w:ascii="宋体" w:hAnsi="宋体" w:hint="eastAsia"/>
                <w:szCs w:val="21"/>
              </w:rPr>
              <w:t>0</w:t>
            </w:r>
          </w:p>
        </w:tc>
        <w:tc>
          <w:tcPr>
            <w:tcW w:w="1167" w:type="dxa"/>
            <w:vAlign w:val="center"/>
          </w:tcPr>
          <w:p w14:paraId="284E1E30" w14:textId="68131397" w:rsidR="001406E3" w:rsidRDefault="00F430F6">
            <w:pPr>
              <w:jc w:val="center"/>
              <w:rPr>
                <w:rFonts w:ascii="宋体" w:hAnsi="宋体" w:hint="eastAsia"/>
                <w:szCs w:val="21"/>
              </w:rPr>
            </w:pPr>
            <w:r>
              <w:rPr>
                <w:rFonts w:ascii="宋体" w:hAnsi="宋体" w:hint="eastAsia"/>
                <w:szCs w:val="21"/>
              </w:rPr>
              <w:t>0</w:t>
            </w:r>
          </w:p>
        </w:tc>
        <w:tc>
          <w:tcPr>
            <w:tcW w:w="992" w:type="dxa"/>
            <w:vAlign w:val="center"/>
          </w:tcPr>
          <w:p w14:paraId="57E8E7D6" w14:textId="3EE37A92" w:rsidR="001406E3" w:rsidRDefault="00F430F6">
            <w:pPr>
              <w:jc w:val="center"/>
              <w:rPr>
                <w:rFonts w:ascii="宋体" w:hAnsi="宋体" w:hint="eastAsia"/>
                <w:szCs w:val="21"/>
              </w:rPr>
            </w:pPr>
            <w:r>
              <w:rPr>
                <w:rFonts w:ascii="宋体" w:hAnsi="宋体" w:hint="eastAsia"/>
                <w:szCs w:val="21"/>
              </w:rPr>
              <w:t>0</w:t>
            </w:r>
          </w:p>
        </w:tc>
        <w:tc>
          <w:tcPr>
            <w:tcW w:w="1394" w:type="dxa"/>
            <w:vAlign w:val="center"/>
          </w:tcPr>
          <w:p w14:paraId="1D12D2C3" w14:textId="18B67C6D" w:rsidR="001406E3" w:rsidRDefault="00F430F6">
            <w:pPr>
              <w:pStyle w:val="TableParagraph"/>
              <w:spacing w:line="240" w:lineRule="auto"/>
              <w:ind w:left="0" w:firstLineChars="0" w:firstLine="0"/>
              <w:jc w:val="center"/>
              <w:rPr>
                <w:rFonts w:cs="Calibri" w:hint="eastAsia"/>
                <w:sz w:val="21"/>
                <w:szCs w:val="21"/>
              </w:rPr>
            </w:pPr>
            <w:r>
              <w:rPr>
                <w:rFonts w:cs="Calibri" w:hint="eastAsia"/>
                <w:sz w:val="21"/>
                <w:szCs w:val="21"/>
              </w:rPr>
              <w:t>18</w:t>
            </w:r>
          </w:p>
        </w:tc>
        <w:tc>
          <w:tcPr>
            <w:tcW w:w="655" w:type="dxa"/>
            <w:vAlign w:val="center"/>
          </w:tcPr>
          <w:p w14:paraId="762C4A65" w14:textId="37E21067" w:rsidR="001406E3" w:rsidRDefault="00F430F6">
            <w:pPr>
              <w:pStyle w:val="TableParagraph"/>
              <w:spacing w:line="240" w:lineRule="auto"/>
              <w:ind w:left="0" w:firstLineChars="0" w:firstLine="0"/>
              <w:jc w:val="center"/>
              <w:rPr>
                <w:rFonts w:cs="Calibri" w:hint="eastAsia"/>
                <w:sz w:val="21"/>
                <w:szCs w:val="21"/>
              </w:rPr>
            </w:pPr>
            <w:r>
              <w:rPr>
                <w:rFonts w:cs="Calibri" w:hint="eastAsia"/>
                <w:sz w:val="21"/>
                <w:szCs w:val="21"/>
              </w:rPr>
              <w:t>0</w:t>
            </w:r>
          </w:p>
        </w:tc>
        <w:tc>
          <w:tcPr>
            <w:tcW w:w="681" w:type="dxa"/>
            <w:vAlign w:val="center"/>
          </w:tcPr>
          <w:p w14:paraId="1C2EF071" w14:textId="769BFF54" w:rsidR="001406E3" w:rsidRDefault="00F430F6">
            <w:pPr>
              <w:pStyle w:val="TableParagraph"/>
              <w:spacing w:line="240" w:lineRule="auto"/>
              <w:ind w:left="0" w:firstLineChars="0" w:firstLine="0"/>
              <w:jc w:val="center"/>
              <w:rPr>
                <w:rFonts w:cs="Calibri" w:hint="eastAsia"/>
                <w:sz w:val="21"/>
                <w:szCs w:val="21"/>
              </w:rPr>
            </w:pPr>
            <w:r>
              <w:rPr>
                <w:rFonts w:cs="Calibri" w:hint="eastAsia"/>
                <w:sz w:val="21"/>
                <w:szCs w:val="21"/>
              </w:rPr>
              <w:t>0</w:t>
            </w:r>
          </w:p>
        </w:tc>
        <w:tc>
          <w:tcPr>
            <w:tcW w:w="721" w:type="dxa"/>
            <w:vAlign w:val="center"/>
          </w:tcPr>
          <w:p w14:paraId="4FCADA52" w14:textId="0F36E3BC" w:rsidR="001406E3" w:rsidRDefault="00F430F6">
            <w:pPr>
              <w:pStyle w:val="TableParagraph"/>
              <w:spacing w:line="240" w:lineRule="auto"/>
              <w:ind w:left="0" w:firstLineChars="0" w:firstLine="0"/>
              <w:jc w:val="center"/>
              <w:rPr>
                <w:rFonts w:cs="Calibri" w:hint="eastAsia"/>
                <w:sz w:val="21"/>
                <w:szCs w:val="21"/>
              </w:rPr>
            </w:pPr>
            <w:r>
              <w:rPr>
                <w:rFonts w:cs="Calibri" w:hint="eastAsia"/>
                <w:sz w:val="21"/>
                <w:szCs w:val="21"/>
              </w:rPr>
              <w:t>18</w:t>
            </w:r>
          </w:p>
        </w:tc>
      </w:tr>
      <w:tr w:rsidR="001406E3" w14:paraId="3A04D1AA" w14:textId="77777777">
        <w:trPr>
          <w:trHeight w:hRule="exact" w:val="567"/>
          <w:jc w:val="center"/>
        </w:trPr>
        <w:tc>
          <w:tcPr>
            <w:tcW w:w="1110" w:type="dxa"/>
            <w:gridSpan w:val="2"/>
            <w:vAlign w:val="center"/>
          </w:tcPr>
          <w:p w14:paraId="52D95035" w14:textId="77777777" w:rsidR="001406E3" w:rsidRDefault="000B1C5C">
            <w:pPr>
              <w:pStyle w:val="TableParagraph"/>
              <w:spacing w:line="240" w:lineRule="auto"/>
              <w:ind w:left="0" w:firstLineChars="0" w:firstLine="0"/>
              <w:jc w:val="center"/>
              <w:rPr>
                <w:rFonts w:cs="Microsoft JhengHei" w:hint="eastAsia"/>
                <w:sz w:val="21"/>
                <w:szCs w:val="21"/>
                <w:lang w:eastAsia="en-US"/>
              </w:rPr>
            </w:pPr>
            <w:r>
              <w:rPr>
                <w:rFonts w:cs="Microsoft JhengHei" w:hint="eastAsia"/>
                <w:b/>
                <w:bCs/>
                <w:spacing w:val="3"/>
                <w:w w:val="90"/>
                <w:sz w:val="21"/>
                <w:szCs w:val="21"/>
              </w:rPr>
              <w:t>合计（周）</w:t>
            </w:r>
          </w:p>
        </w:tc>
        <w:tc>
          <w:tcPr>
            <w:tcW w:w="692" w:type="dxa"/>
            <w:vAlign w:val="center"/>
          </w:tcPr>
          <w:p w14:paraId="75E6F3D1" w14:textId="4B30DB98" w:rsidR="001406E3" w:rsidRDefault="001E199A">
            <w:pPr>
              <w:pStyle w:val="TableParagraph"/>
              <w:spacing w:line="240" w:lineRule="auto"/>
              <w:ind w:left="0" w:firstLineChars="0" w:firstLine="0"/>
              <w:jc w:val="center"/>
              <w:rPr>
                <w:rFonts w:cs="Calibri" w:hint="eastAsia"/>
                <w:sz w:val="21"/>
                <w:szCs w:val="21"/>
              </w:rPr>
            </w:pPr>
            <w:r>
              <w:rPr>
                <w:rFonts w:cs="Calibri" w:hint="eastAsia"/>
                <w:sz w:val="21"/>
                <w:szCs w:val="21"/>
                <w:lang w:eastAsia="en-US"/>
              </w:rPr>
              <w:t>6</w:t>
            </w:r>
            <w:r w:rsidR="00F82BB7">
              <w:rPr>
                <w:rFonts w:cs="Calibri" w:hint="eastAsia"/>
                <w:sz w:val="21"/>
                <w:szCs w:val="21"/>
              </w:rPr>
              <w:t>4</w:t>
            </w:r>
          </w:p>
        </w:tc>
        <w:tc>
          <w:tcPr>
            <w:tcW w:w="709" w:type="dxa"/>
            <w:vAlign w:val="center"/>
          </w:tcPr>
          <w:p w14:paraId="38248EB7" w14:textId="3B1DA965" w:rsidR="001406E3" w:rsidRDefault="001E199A">
            <w:pPr>
              <w:pStyle w:val="TableParagraph"/>
              <w:spacing w:line="240" w:lineRule="auto"/>
              <w:ind w:left="0" w:firstLineChars="0" w:firstLine="0"/>
              <w:jc w:val="center"/>
              <w:rPr>
                <w:rFonts w:cs="Calibri" w:hint="eastAsia"/>
                <w:sz w:val="21"/>
                <w:szCs w:val="21"/>
                <w:lang w:eastAsia="en-US"/>
              </w:rPr>
            </w:pPr>
            <w:r>
              <w:rPr>
                <w:rFonts w:cs="Calibri" w:hint="eastAsia"/>
                <w:sz w:val="21"/>
                <w:szCs w:val="21"/>
                <w:lang w:eastAsia="en-US"/>
              </w:rPr>
              <w:t>3</w:t>
            </w:r>
          </w:p>
        </w:tc>
        <w:tc>
          <w:tcPr>
            <w:tcW w:w="1266" w:type="dxa"/>
            <w:vAlign w:val="center"/>
          </w:tcPr>
          <w:p w14:paraId="6D83CAA2" w14:textId="596EE6F9" w:rsidR="001406E3" w:rsidRDefault="00D04799">
            <w:pPr>
              <w:jc w:val="center"/>
              <w:rPr>
                <w:rFonts w:ascii="宋体" w:hAnsi="宋体" w:hint="eastAsia"/>
                <w:szCs w:val="21"/>
                <w:lang w:eastAsia="en-US"/>
              </w:rPr>
            </w:pPr>
            <w:r>
              <w:rPr>
                <w:rFonts w:ascii="宋体" w:hAnsi="宋体" w:hint="eastAsia"/>
                <w:szCs w:val="21"/>
              </w:rPr>
              <w:t>5</w:t>
            </w:r>
          </w:p>
        </w:tc>
        <w:tc>
          <w:tcPr>
            <w:tcW w:w="1167" w:type="dxa"/>
            <w:vAlign w:val="center"/>
          </w:tcPr>
          <w:p w14:paraId="7401A5FB" w14:textId="68AE297C" w:rsidR="001406E3" w:rsidRDefault="001E199A">
            <w:pPr>
              <w:pStyle w:val="TableParagraph"/>
              <w:spacing w:line="240" w:lineRule="auto"/>
              <w:ind w:left="0" w:firstLineChars="0" w:firstLine="0"/>
              <w:jc w:val="center"/>
              <w:rPr>
                <w:rFonts w:cs="Calibri" w:hint="eastAsia"/>
                <w:sz w:val="21"/>
                <w:szCs w:val="21"/>
                <w:lang w:eastAsia="en-US"/>
              </w:rPr>
            </w:pPr>
            <w:r>
              <w:rPr>
                <w:rFonts w:cs="Calibri" w:hint="eastAsia"/>
                <w:sz w:val="21"/>
                <w:szCs w:val="21"/>
                <w:lang w:eastAsia="en-US"/>
              </w:rPr>
              <w:t>4</w:t>
            </w:r>
          </w:p>
        </w:tc>
        <w:tc>
          <w:tcPr>
            <w:tcW w:w="992" w:type="dxa"/>
            <w:vAlign w:val="center"/>
          </w:tcPr>
          <w:p w14:paraId="7E497535" w14:textId="591CA525" w:rsidR="001406E3" w:rsidRDefault="00B46EE3">
            <w:pPr>
              <w:jc w:val="center"/>
              <w:rPr>
                <w:rFonts w:ascii="宋体" w:hAnsi="宋体" w:hint="eastAsia"/>
                <w:szCs w:val="21"/>
              </w:rPr>
            </w:pPr>
            <w:r>
              <w:rPr>
                <w:rFonts w:ascii="宋体" w:hAnsi="宋体" w:hint="eastAsia"/>
                <w:szCs w:val="21"/>
              </w:rPr>
              <w:t>0</w:t>
            </w:r>
          </w:p>
        </w:tc>
        <w:tc>
          <w:tcPr>
            <w:tcW w:w="1394" w:type="dxa"/>
            <w:vAlign w:val="center"/>
          </w:tcPr>
          <w:p w14:paraId="6322692A" w14:textId="7FCAF0C6" w:rsidR="001406E3" w:rsidRDefault="001E199A">
            <w:pPr>
              <w:pStyle w:val="TableParagraph"/>
              <w:spacing w:line="240" w:lineRule="auto"/>
              <w:ind w:left="0" w:firstLineChars="0" w:firstLine="0"/>
              <w:jc w:val="center"/>
              <w:rPr>
                <w:rFonts w:cs="Calibri" w:hint="eastAsia"/>
                <w:sz w:val="21"/>
                <w:szCs w:val="21"/>
                <w:lang w:eastAsia="en-US"/>
              </w:rPr>
            </w:pPr>
            <w:r>
              <w:rPr>
                <w:rFonts w:cs="Calibri" w:hint="eastAsia"/>
                <w:sz w:val="21"/>
                <w:szCs w:val="21"/>
                <w:lang w:eastAsia="en-US"/>
              </w:rPr>
              <w:t>38</w:t>
            </w:r>
          </w:p>
        </w:tc>
        <w:tc>
          <w:tcPr>
            <w:tcW w:w="655" w:type="dxa"/>
            <w:vAlign w:val="center"/>
          </w:tcPr>
          <w:p w14:paraId="3A29544A" w14:textId="0C6350BA" w:rsidR="001406E3" w:rsidRDefault="00B46EE3">
            <w:pPr>
              <w:pStyle w:val="TableParagraph"/>
              <w:spacing w:line="240" w:lineRule="auto"/>
              <w:ind w:left="0" w:firstLineChars="0" w:firstLine="0"/>
              <w:jc w:val="center"/>
              <w:rPr>
                <w:rFonts w:cs="Calibri" w:hint="eastAsia"/>
                <w:sz w:val="21"/>
                <w:szCs w:val="21"/>
              </w:rPr>
            </w:pPr>
            <w:r>
              <w:rPr>
                <w:rFonts w:cs="Calibri" w:hint="eastAsia"/>
                <w:sz w:val="21"/>
                <w:szCs w:val="21"/>
              </w:rPr>
              <w:t>3</w:t>
            </w:r>
          </w:p>
        </w:tc>
        <w:tc>
          <w:tcPr>
            <w:tcW w:w="681" w:type="dxa"/>
            <w:vAlign w:val="center"/>
          </w:tcPr>
          <w:p w14:paraId="5E93612A" w14:textId="2783E1AE" w:rsidR="001406E3" w:rsidRDefault="001E199A">
            <w:pPr>
              <w:pStyle w:val="TableParagraph"/>
              <w:spacing w:line="240" w:lineRule="auto"/>
              <w:ind w:left="0" w:firstLineChars="0" w:firstLine="0"/>
              <w:jc w:val="center"/>
              <w:rPr>
                <w:rFonts w:cs="Calibri" w:hint="eastAsia"/>
                <w:sz w:val="21"/>
                <w:szCs w:val="21"/>
                <w:lang w:eastAsia="en-US"/>
              </w:rPr>
            </w:pPr>
            <w:r>
              <w:rPr>
                <w:rFonts w:cs="Calibri" w:hint="eastAsia"/>
                <w:sz w:val="21"/>
                <w:szCs w:val="21"/>
                <w:lang w:eastAsia="en-US"/>
              </w:rPr>
              <w:t>4</w:t>
            </w:r>
          </w:p>
        </w:tc>
        <w:tc>
          <w:tcPr>
            <w:tcW w:w="721" w:type="dxa"/>
            <w:vAlign w:val="center"/>
          </w:tcPr>
          <w:p w14:paraId="570370A2" w14:textId="3074D02E" w:rsidR="001406E3" w:rsidRDefault="001E199A">
            <w:pPr>
              <w:pStyle w:val="TableParagraph"/>
              <w:spacing w:line="240" w:lineRule="auto"/>
              <w:ind w:left="0" w:firstLineChars="0" w:firstLine="0"/>
              <w:jc w:val="center"/>
              <w:rPr>
                <w:rFonts w:cs="Calibri" w:hint="eastAsia"/>
                <w:sz w:val="21"/>
                <w:szCs w:val="21"/>
              </w:rPr>
            </w:pPr>
            <w:r>
              <w:rPr>
                <w:rFonts w:cs="Calibri" w:hint="eastAsia"/>
                <w:sz w:val="21"/>
                <w:szCs w:val="21"/>
                <w:lang w:eastAsia="en-US"/>
              </w:rPr>
              <w:t>1</w:t>
            </w:r>
            <w:r w:rsidR="00B46EE3">
              <w:rPr>
                <w:rFonts w:cs="Calibri" w:hint="eastAsia"/>
                <w:sz w:val="21"/>
                <w:szCs w:val="21"/>
              </w:rPr>
              <w:t>18</w:t>
            </w:r>
          </w:p>
        </w:tc>
      </w:tr>
    </w:tbl>
    <w:p w14:paraId="65EC464A" w14:textId="77777777" w:rsidR="001406E3" w:rsidRDefault="000B1C5C">
      <w:pPr>
        <w:adjustRightInd w:val="0"/>
        <w:snapToGrid w:val="0"/>
        <w:spacing w:beforeLines="50" w:before="156" w:line="360" w:lineRule="auto"/>
        <w:ind w:firstLineChars="200" w:firstLine="482"/>
        <w:outlineLvl w:val="0"/>
        <w:rPr>
          <w:rFonts w:ascii="宋体" w:hAnsi="宋体" w:cs="Angsana New" w:hint="eastAsia"/>
          <w:b/>
          <w:sz w:val="24"/>
          <w:szCs w:val="24"/>
          <w:lang w:bidi="th-TH"/>
        </w:rPr>
      </w:pPr>
      <w:r>
        <w:rPr>
          <w:rFonts w:ascii="宋体" w:hAnsi="宋体" w:cs="Angsana New" w:hint="eastAsia"/>
          <w:b/>
          <w:sz w:val="24"/>
          <w:szCs w:val="24"/>
          <w:lang w:bidi="th-TH"/>
        </w:rPr>
        <w:t>（七）教学进程表</w:t>
      </w:r>
    </w:p>
    <w:p w14:paraId="3451756D" w14:textId="77777777" w:rsidR="001406E3" w:rsidRDefault="000B1C5C">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hint="eastAsia"/>
          <w:sz w:val="24"/>
          <w:szCs w:val="24"/>
          <w:lang w:bidi="th-TH"/>
        </w:rPr>
        <w:t>详见附件“专业教学进程安排表”</w:t>
      </w:r>
    </w:p>
    <w:p w14:paraId="3412A9B2" w14:textId="77777777" w:rsidR="001406E3" w:rsidRDefault="000B1C5C">
      <w:pPr>
        <w:adjustRightInd w:val="0"/>
        <w:snapToGrid w:val="0"/>
        <w:spacing w:line="360" w:lineRule="auto"/>
        <w:ind w:firstLineChars="200" w:firstLine="560"/>
        <w:outlineLvl w:val="0"/>
        <w:rPr>
          <w:rFonts w:ascii="黑体" w:eastAsia="黑体" w:hAnsi="黑体" w:cs="Angsana New" w:hint="eastAsia"/>
          <w:sz w:val="28"/>
          <w:szCs w:val="28"/>
          <w:lang w:bidi="th-TH"/>
        </w:rPr>
      </w:pPr>
      <w:r>
        <w:rPr>
          <w:rFonts w:ascii="黑体" w:eastAsia="黑体" w:hAnsi="黑体" w:cs="Angsana New" w:hint="eastAsia"/>
          <w:sz w:val="28"/>
          <w:szCs w:val="28"/>
          <w:lang w:bidi="th-TH"/>
        </w:rPr>
        <w:t>七、毕业要求</w:t>
      </w:r>
    </w:p>
    <w:p w14:paraId="4B04D600" w14:textId="628B6DCD" w:rsidR="001406E3" w:rsidRPr="005F2C7D" w:rsidRDefault="000B1C5C">
      <w:pPr>
        <w:adjustRightInd w:val="0"/>
        <w:snapToGrid w:val="0"/>
        <w:spacing w:line="360" w:lineRule="auto"/>
        <w:ind w:firstLineChars="200" w:firstLine="480"/>
        <w:rPr>
          <w:rFonts w:ascii="宋体" w:cs="Angsana New"/>
          <w:sz w:val="24"/>
          <w:szCs w:val="24"/>
          <w:lang w:bidi="th-TH"/>
        </w:rPr>
      </w:pPr>
      <w:r w:rsidRPr="005F2C7D">
        <w:rPr>
          <w:rFonts w:ascii="宋体" w:cs="Angsana New" w:hint="eastAsia"/>
          <w:sz w:val="24"/>
          <w:szCs w:val="24"/>
          <w:lang w:bidi="th-TH"/>
        </w:rPr>
        <w:lastRenderedPageBreak/>
        <w:t>学生在学校规定年限内，学完规定的教学内容，完成专业人才培养方案所规定的学时、学分，达到“德智体美劳”培养要求，学分修满</w:t>
      </w:r>
      <w:r w:rsidR="0039763E">
        <w:rPr>
          <w:rFonts w:ascii="宋体" w:cs="Angsana New" w:hint="eastAsia"/>
          <w:sz w:val="24"/>
          <w:szCs w:val="24"/>
          <w:lang w:bidi="th-TH"/>
        </w:rPr>
        <w:t>144</w:t>
      </w:r>
      <w:r w:rsidRPr="005F2C7D">
        <w:rPr>
          <w:rFonts w:ascii="宋体" w:cs="Angsana New" w:hint="eastAsia"/>
          <w:sz w:val="24"/>
          <w:szCs w:val="24"/>
          <w:lang w:bidi="th-TH"/>
        </w:rPr>
        <w:t>学分，公共基础课程学分不低于</w:t>
      </w:r>
      <w:r w:rsidR="0039763E">
        <w:rPr>
          <w:rFonts w:ascii="宋体" w:cs="Angsana New" w:hint="eastAsia"/>
          <w:sz w:val="24"/>
          <w:szCs w:val="24"/>
          <w:lang w:bidi="th-TH"/>
        </w:rPr>
        <w:t>55</w:t>
      </w:r>
      <w:r w:rsidRPr="005F2C7D">
        <w:rPr>
          <w:rFonts w:ascii="宋体" w:cs="Angsana New" w:hint="eastAsia"/>
          <w:sz w:val="24"/>
          <w:szCs w:val="24"/>
          <w:lang w:bidi="th-TH"/>
        </w:rPr>
        <w:t>学分，其中文化素养课程学分不低于4</w:t>
      </w:r>
      <w:r w:rsidR="008D2ED0">
        <w:rPr>
          <w:rFonts w:ascii="宋体" w:cs="Angsana New" w:hint="eastAsia"/>
          <w:sz w:val="24"/>
          <w:szCs w:val="24"/>
          <w:lang w:bidi="th-TH"/>
        </w:rPr>
        <w:t>7</w:t>
      </w:r>
      <w:r w:rsidRPr="005F2C7D">
        <w:rPr>
          <w:rFonts w:ascii="宋体" w:cs="Angsana New" w:hint="eastAsia"/>
          <w:sz w:val="24"/>
          <w:szCs w:val="24"/>
          <w:lang w:bidi="th-TH"/>
        </w:rPr>
        <w:t>学分；专业（技能）课程学分不低于8</w:t>
      </w:r>
      <w:r w:rsidR="008D2ED0">
        <w:rPr>
          <w:rFonts w:ascii="宋体" w:cs="Angsana New" w:hint="eastAsia"/>
          <w:sz w:val="24"/>
          <w:szCs w:val="24"/>
          <w:lang w:bidi="th-TH"/>
        </w:rPr>
        <w:t>9</w:t>
      </w:r>
      <w:r w:rsidRPr="005F2C7D">
        <w:rPr>
          <w:rFonts w:ascii="宋体" w:cs="Angsana New" w:hint="eastAsia"/>
          <w:sz w:val="24"/>
          <w:szCs w:val="24"/>
          <w:lang w:bidi="th-TH"/>
        </w:rPr>
        <w:t>学分，其中专业拓展选修课程学分不低于10学分，准予毕业。</w:t>
      </w:r>
    </w:p>
    <w:p w14:paraId="13928AA8" w14:textId="3F0E2EA4" w:rsidR="001406E3" w:rsidRDefault="000B1C5C">
      <w:pPr>
        <w:adjustRightInd w:val="0"/>
        <w:snapToGrid w:val="0"/>
        <w:spacing w:line="360" w:lineRule="auto"/>
        <w:ind w:firstLineChars="200" w:firstLine="560"/>
        <w:outlineLvl w:val="0"/>
        <w:rPr>
          <w:rFonts w:ascii="黑体" w:eastAsia="黑体" w:hAnsi="黑体" w:cs="Angsana New" w:hint="eastAsia"/>
          <w:sz w:val="28"/>
          <w:szCs w:val="28"/>
          <w:lang w:bidi="th-TH"/>
        </w:rPr>
      </w:pPr>
      <w:r>
        <w:rPr>
          <w:rFonts w:ascii="黑体" w:eastAsia="黑体" w:hAnsi="黑体" w:cs="Angsana New" w:hint="eastAsia"/>
          <w:sz w:val="28"/>
          <w:szCs w:val="28"/>
          <w:lang w:bidi="th-TH"/>
        </w:rPr>
        <w:t>八、实施保障</w:t>
      </w:r>
    </w:p>
    <w:p w14:paraId="77DDFB89" w14:textId="77777777" w:rsidR="001406E3" w:rsidRDefault="000B1C5C">
      <w:pPr>
        <w:adjustRightInd w:val="0"/>
        <w:snapToGrid w:val="0"/>
        <w:spacing w:line="360" w:lineRule="auto"/>
        <w:ind w:firstLineChars="200" w:firstLine="482"/>
        <w:outlineLvl w:val="0"/>
        <w:rPr>
          <w:rFonts w:ascii="宋体" w:cs="Angsana New"/>
          <w:b/>
          <w:sz w:val="24"/>
          <w:szCs w:val="24"/>
          <w:lang w:bidi="th-TH"/>
        </w:rPr>
      </w:pPr>
      <w:r>
        <w:rPr>
          <w:rFonts w:ascii="宋体" w:hAnsi="宋体" w:cs="Angsana New" w:hint="eastAsia"/>
          <w:b/>
          <w:sz w:val="24"/>
          <w:szCs w:val="24"/>
          <w:lang w:bidi="th-TH"/>
        </w:rPr>
        <w:t>（一）师资队伍</w:t>
      </w:r>
    </w:p>
    <w:p w14:paraId="1A07B2EE" w14:textId="77777777" w:rsidR="001406E3" w:rsidRPr="005F2C7D" w:rsidRDefault="000B1C5C">
      <w:pPr>
        <w:adjustRightInd w:val="0"/>
        <w:snapToGrid w:val="0"/>
        <w:spacing w:line="360" w:lineRule="auto"/>
        <w:ind w:firstLineChars="200" w:firstLine="480"/>
        <w:rPr>
          <w:rFonts w:ascii="宋体" w:hAnsi="宋体" w:cs="Angsana New" w:hint="eastAsia"/>
          <w:sz w:val="24"/>
          <w:szCs w:val="24"/>
          <w:lang w:bidi="th-TH"/>
        </w:rPr>
      </w:pPr>
      <w:r w:rsidRPr="005F2C7D">
        <w:rPr>
          <w:rFonts w:ascii="宋体" w:hAnsi="宋体" w:cs="Angsana New" w:hint="eastAsia"/>
          <w:sz w:val="24"/>
          <w:szCs w:val="24"/>
          <w:lang w:bidi="th-TH"/>
        </w:rPr>
        <w:t>按照“四有好老师”“四个相统一”“四个引路人”的要求建设专业教师队伍，将师德师风作为教师队伍建设的第一标准。</w:t>
      </w:r>
    </w:p>
    <w:p w14:paraId="34680730" w14:textId="77777777" w:rsidR="001406E3" w:rsidRDefault="000B1C5C">
      <w:pPr>
        <w:spacing w:line="360" w:lineRule="auto"/>
        <w:ind w:left="480"/>
        <w:rPr>
          <w:rFonts w:asciiTheme="minorEastAsia" w:eastAsiaTheme="minorEastAsia" w:hAnsiTheme="minorEastAsia" w:hint="eastAsia"/>
          <w:sz w:val="24"/>
          <w:szCs w:val="24"/>
        </w:rPr>
      </w:pPr>
      <w:r>
        <w:rPr>
          <w:rFonts w:asciiTheme="minorEastAsia" w:eastAsiaTheme="minorEastAsia" w:hAnsiTheme="minorEastAsia" w:hint="eastAsia"/>
          <w:sz w:val="24"/>
          <w:szCs w:val="24"/>
        </w:rPr>
        <w:t>1.队伍结构</w:t>
      </w:r>
    </w:p>
    <w:p w14:paraId="6754B538" w14:textId="382E66FB" w:rsidR="005F2C7D" w:rsidRDefault="005F2C7D">
      <w:pPr>
        <w:spacing w:line="360" w:lineRule="auto"/>
        <w:ind w:firstLineChars="200" w:firstLine="480"/>
        <w:rPr>
          <w:rFonts w:asciiTheme="minorEastAsia" w:eastAsiaTheme="minorEastAsia" w:hAnsiTheme="minorEastAsia" w:hint="eastAsia"/>
          <w:sz w:val="24"/>
          <w:szCs w:val="24"/>
        </w:rPr>
      </w:pPr>
      <w:r w:rsidRPr="005F2C7D">
        <w:rPr>
          <w:rFonts w:asciiTheme="minorEastAsia" w:eastAsiaTheme="minorEastAsia" w:hAnsiTheme="minorEastAsia"/>
          <w:sz w:val="24"/>
          <w:szCs w:val="24"/>
        </w:rPr>
        <w:t>学</w:t>
      </w:r>
      <w:r w:rsidRPr="004F7134">
        <w:rPr>
          <w:rFonts w:asciiTheme="minorEastAsia" w:eastAsiaTheme="minorEastAsia" w:hAnsiTheme="minorEastAsia"/>
          <w:sz w:val="24"/>
          <w:szCs w:val="24"/>
        </w:rPr>
        <w:t>生数与本专业专任教师数比例不高于</w:t>
      </w:r>
      <w:r w:rsidR="004F7134" w:rsidRPr="004F7134">
        <w:rPr>
          <w:rFonts w:asciiTheme="minorEastAsia" w:eastAsiaTheme="minorEastAsia" w:hAnsiTheme="minorEastAsia" w:hint="eastAsia"/>
          <w:sz w:val="24"/>
          <w:szCs w:val="24"/>
        </w:rPr>
        <w:t>24.54</w:t>
      </w:r>
      <w:r w:rsidRPr="004F7134">
        <w:rPr>
          <w:rFonts w:asciiTheme="minorEastAsia" w:eastAsiaTheme="minorEastAsia" w:hAnsiTheme="minorEastAsia"/>
          <w:sz w:val="24"/>
          <w:szCs w:val="24"/>
        </w:rPr>
        <w:t>:1，“双师型”教师占专业课教师数</w:t>
      </w:r>
      <w:r w:rsidR="004F7134" w:rsidRPr="004F7134">
        <w:rPr>
          <w:rFonts w:asciiTheme="minorEastAsia" w:eastAsiaTheme="minorEastAsia" w:hAnsiTheme="minorEastAsia" w:hint="eastAsia"/>
          <w:sz w:val="24"/>
          <w:szCs w:val="24"/>
        </w:rPr>
        <w:t>的54</w:t>
      </w:r>
      <w:r w:rsidRPr="004F7134">
        <w:rPr>
          <w:rFonts w:asciiTheme="minorEastAsia" w:eastAsiaTheme="minorEastAsia" w:hAnsiTheme="minorEastAsia"/>
          <w:sz w:val="24"/>
          <w:szCs w:val="24"/>
        </w:rPr>
        <w:t>%，高级职称专任教师的比例</w:t>
      </w:r>
      <w:r w:rsidR="004F7134" w:rsidRPr="004F7134">
        <w:rPr>
          <w:rFonts w:asciiTheme="minorEastAsia" w:eastAsiaTheme="minorEastAsia" w:hAnsiTheme="minorEastAsia" w:hint="eastAsia"/>
          <w:sz w:val="24"/>
          <w:szCs w:val="24"/>
        </w:rPr>
        <w:t>为31</w:t>
      </w:r>
      <w:r w:rsidRPr="004F7134">
        <w:rPr>
          <w:rFonts w:asciiTheme="minorEastAsia" w:eastAsiaTheme="minorEastAsia" w:hAnsiTheme="minorEastAsia"/>
          <w:sz w:val="24"/>
          <w:szCs w:val="24"/>
        </w:rPr>
        <w:t>%，</w:t>
      </w:r>
      <w:r w:rsidR="004F7134" w:rsidRPr="004F7134">
        <w:rPr>
          <w:rFonts w:asciiTheme="minorEastAsia" w:eastAsiaTheme="minorEastAsia" w:hAnsiTheme="minorEastAsia" w:hint="eastAsia"/>
          <w:sz w:val="24"/>
          <w:szCs w:val="24"/>
        </w:rPr>
        <w:t>本专业13名教师中具备硕士及以上学位的教师有10人。</w:t>
      </w:r>
      <w:r w:rsidR="004F7134">
        <w:rPr>
          <w:rFonts w:asciiTheme="minorEastAsia" w:eastAsiaTheme="minorEastAsia" w:hAnsiTheme="minorEastAsia" w:hint="eastAsia"/>
          <w:sz w:val="24"/>
          <w:szCs w:val="24"/>
        </w:rPr>
        <w:t>本专业</w:t>
      </w:r>
      <w:r w:rsidRPr="005F2C7D">
        <w:rPr>
          <w:rFonts w:asciiTheme="minorEastAsia" w:eastAsiaTheme="minorEastAsia" w:hAnsiTheme="minorEastAsia"/>
          <w:sz w:val="24"/>
          <w:szCs w:val="24"/>
        </w:rPr>
        <w:t>教师队伍考虑</w:t>
      </w:r>
      <w:r w:rsidR="004F7134">
        <w:rPr>
          <w:rFonts w:asciiTheme="minorEastAsia" w:eastAsiaTheme="minorEastAsia" w:hAnsiTheme="minorEastAsia" w:hint="eastAsia"/>
          <w:sz w:val="24"/>
          <w:szCs w:val="24"/>
        </w:rPr>
        <w:t>了</w:t>
      </w:r>
      <w:r w:rsidRPr="005F2C7D">
        <w:rPr>
          <w:rFonts w:asciiTheme="minorEastAsia" w:eastAsiaTheme="minorEastAsia" w:hAnsiTheme="minorEastAsia"/>
          <w:sz w:val="24"/>
          <w:szCs w:val="24"/>
        </w:rPr>
        <w:t>职称、年龄，形成合理的梯队结构。 能够整合校内外优质人才资源，选聘企业高级技术人员担任产业导师，组建校企合作、专兼结合的教师团队，建立定期开展专业（学 科）教研机制。</w:t>
      </w:r>
    </w:p>
    <w:p w14:paraId="4C3DC142" w14:textId="74B88F0C" w:rsidR="001406E3" w:rsidRDefault="000B1C5C">
      <w:pPr>
        <w:spacing w:line="360" w:lineRule="auto"/>
        <w:ind w:firstLineChars="200" w:firstLine="480"/>
        <w:rPr>
          <w:rFonts w:asciiTheme="minorEastAsia" w:eastAsiaTheme="minorEastAsia" w:hAnsiTheme="minorEastAsia" w:hint="eastAsia"/>
          <w:sz w:val="24"/>
          <w:szCs w:val="24"/>
        </w:rPr>
      </w:pPr>
      <w:r>
        <w:rPr>
          <w:rFonts w:asciiTheme="minorEastAsia" w:eastAsiaTheme="minorEastAsia" w:hAnsiTheme="minorEastAsia" w:hint="eastAsia"/>
          <w:sz w:val="24"/>
          <w:szCs w:val="24"/>
        </w:rPr>
        <w:t>2.专业带头人要求</w:t>
      </w:r>
    </w:p>
    <w:p w14:paraId="609861EB" w14:textId="22798554" w:rsidR="005F2C7D" w:rsidRDefault="005F2C7D">
      <w:pPr>
        <w:spacing w:line="360" w:lineRule="auto"/>
        <w:ind w:firstLine="480"/>
        <w:rPr>
          <w:rFonts w:asciiTheme="minorEastAsia" w:eastAsiaTheme="minorEastAsia" w:hAnsiTheme="minorEastAsia" w:hint="eastAsia"/>
          <w:sz w:val="24"/>
          <w:szCs w:val="24"/>
        </w:rPr>
      </w:pPr>
      <w:r w:rsidRPr="005F2C7D">
        <w:rPr>
          <w:rFonts w:asciiTheme="minorEastAsia" w:eastAsiaTheme="minorEastAsia" w:hAnsiTheme="minorEastAsia"/>
          <w:sz w:val="24"/>
          <w:szCs w:val="24"/>
        </w:rPr>
        <w:t>原则上应具有本专业及相关专业副高及以上职称和较强的实践能力，能够较好地把握国内外医药制造行业、专业发展，能广泛联系行业企业，了解行业企业对本专业人才的需求实际，主持专业建设、开展教育教学改革、教科研工作和社会服务能力强，在本专业改革发展中起引领作用。</w:t>
      </w:r>
    </w:p>
    <w:p w14:paraId="48A0F121" w14:textId="0E760487" w:rsidR="001406E3" w:rsidRDefault="000B1C5C">
      <w:pPr>
        <w:spacing w:line="360" w:lineRule="auto"/>
        <w:ind w:firstLine="480"/>
        <w:rPr>
          <w:rFonts w:asciiTheme="minorEastAsia" w:eastAsiaTheme="minorEastAsia" w:hAnsiTheme="minorEastAsia" w:hint="eastAsia"/>
          <w:sz w:val="24"/>
          <w:szCs w:val="24"/>
        </w:rPr>
      </w:pPr>
      <w:r>
        <w:rPr>
          <w:rFonts w:asciiTheme="minorEastAsia" w:eastAsiaTheme="minorEastAsia" w:hAnsiTheme="minorEastAsia" w:hint="eastAsia"/>
          <w:sz w:val="24"/>
          <w:szCs w:val="24"/>
        </w:rPr>
        <w:t>3.专任教师要求</w:t>
      </w:r>
    </w:p>
    <w:p w14:paraId="709FE28F" w14:textId="77777777" w:rsidR="005F2C7D" w:rsidRDefault="005F2C7D">
      <w:pPr>
        <w:spacing w:line="360" w:lineRule="auto"/>
        <w:ind w:firstLine="480"/>
        <w:rPr>
          <w:rFonts w:asciiTheme="minorEastAsia" w:eastAsiaTheme="minorEastAsia" w:hAnsiTheme="minorEastAsia" w:hint="eastAsia"/>
          <w:sz w:val="24"/>
          <w:szCs w:val="24"/>
        </w:rPr>
      </w:pPr>
      <w:r w:rsidRPr="005F2C7D">
        <w:rPr>
          <w:rFonts w:asciiTheme="minorEastAsia" w:eastAsiaTheme="minorEastAsia" w:hAnsiTheme="minorEastAsia"/>
          <w:sz w:val="24"/>
          <w:szCs w:val="24"/>
        </w:rPr>
        <w:t>具有高校教师资格；原则上具有制药工程、药物制剂、生物制药、 中药、化学制药、药学等相关专业本科及以上学历；具有本专业理论 和实践能力；能够落实课程思政要求，挖掘专业课程中的思政教育元 素和资源；能够运用信息技术开展混合式教学等教法改革；能够跟踪 新经济、新技术发展前沿，开展技术研发与社会服务；专业教师每年 至少 1 个月在企业或实训基地实训，每 5 年累计不少于 6 个月的企业实践经历。</w:t>
      </w:r>
    </w:p>
    <w:p w14:paraId="3A4F22DD" w14:textId="67B6F147" w:rsidR="001406E3" w:rsidRPr="005F2C7D" w:rsidRDefault="000B1C5C">
      <w:pPr>
        <w:spacing w:line="360" w:lineRule="auto"/>
        <w:ind w:firstLine="480"/>
        <w:rPr>
          <w:color w:val="000000" w:themeColor="text1"/>
        </w:rPr>
      </w:pPr>
      <w:r w:rsidRPr="005F2C7D">
        <w:rPr>
          <w:rFonts w:asciiTheme="minorEastAsia" w:eastAsiaTheme="minorEastAsia" w:hAnsiTheme="minorEastAsia" w:hint="eastAsia"/>
          <w:color w:val="000000" w:themeColor="text1"/>
          <w:sz w:val="24"/>
          <w:szCs w:val="24"/>
        </w:rPr>
        <w:t>本专业专任教师人数</w:t>
      </w:r>
      <w:r w:rsidR="00B93B48" w:rsidRPr="005F2C7D">
        <w:rPr>
          <w:rFonts w:asciiTheme="minorEastAsia" w:eastAsiaTheme="minorEastAsia" w:hAnsiTheme="minorEastAsia" w:hint="eastAsia"/>
          <w:color w:val="000000" w:themeColor="text1"/>
          <w:sz w:val="24"/>
          <w:szCs w:val="24"/>
        </w:rPr>
        <w:t>13</w:t>
      </w:r>
      <w:r w:rsidRPr="005F2C7D">
        <w:rPr>
          <w:rFonts w:asciiTheme="minorEastAsia" w:eastAsiaTheme="minorEastAsia" w:hAnsiTheme="minorEastAsia" w:hint="eastAsia"/>
          <w:color w:val="000000" w:themeColor="text1"/>
          <w:sz w:val="24"/>
          <w:szCs w:val="24"/>
        </w:rPr>
        <w:t>、双师教师比例</w:t>
      </w:r>
      <w:r w:rsidR="004F7134" w:rsidRPr="004F7134">
        <w:rPr>
          <w:rFonts w:asciiTheme="minorEastAsia" w:eastAsiaTheme="minorEastAsia" w:hAnsiTheme="minorEastAsia" w:hint="eastAsia"/>
          <w:sz w:val="24"/>
          <w:szCs w:val="24"/>
        </w:rPr>
        <w:t>54</w:t>
      </w:r>
      <w:r w:rsidR="00B93B48" w:rsidRPr="004F7134">
        <w:rPr>
          <w:rFonts w:asciiTheme="minorEastAsia" w:eastAsiaTheme="minorEastAsia" w:hAnsiTheme="minorEastAsia" w:hint="eastAsia"/>
          <w:sz w:val="24"/>
          <w:szCs w:val="24"/>
        </w:rPr>
        <w:t>%</w:t>
      </w:r>
      <w:r w:rsidRPr="005F2C7D">
        <w:rPr>
          <w:rFonts w:asciiTheme="minorEastAsia" w:eastAsiaTheme="minorEastAsia" w:hAnsiTheme="minorEastAsia" w:hint="eastAsia"/>
          <w:color w:val="000000" w:themeColor="text1"/>
          <w:sz w:val="24"/>
          <w:szCs w:val="24"/>
        </w:rPr>
        <w:t>、教师每年企业锻炼</w:t>
      </w:r>
      <w:r w:rsidR="00B93B48" w:rsidRPr="005F2C7D">
        <w:rPr>
          <w:rFonts w:asciiTheme="minorEastAsia" w:eastAsiaTheme="minorEastAsia" w:hAnsiTheme="minorEastAsia" w:hint="eastAsia"/>
          <w:color w:val="000000" w:themeColor="text1"/>
          <w:sz w:val="24"/>
          <w:szCs w:val="24"/>
        </w:rPr>
        <w:t>1</w:t>
      </w:r>
      <w:r w:rsidR="004F7134">
        <w:rPr>
          <w:rFonts w:asciiTheme="minorEastAsia" w:eastAsiaTheme="minorEastAsia" w:hAnsiTheme="minorEastAsia" w:hint="eastAsia"/>
          <w:color w:val="000000" w:themeColor="text1"/>
          <w:sz w:val="24"/>
          <w:szCs w:val="24"/>
        </w:rPr>
        <w:t>个</w:t>
      </w:r>
      <w:r w:rsidRPr="005F2C7D">
        <w:rPr>
          <w:rFonts w:asciiTheme="minorEastAsia" w:eastAsiaTheme="minorEastAsia" w:hAnsiTheme="minorEastAsia" w:hint="eastAsia"/>
          <w:color w:val="000000" w:themeColor="text1"/>
          <w:sz w:val="24"/>
          <w:szCs w:val="24"/>
        </w:rPr>
        <w:t>月</w:t>
      </w:r>
      <w:r w:rsidR="004F7134">
        <w:rPr>
          <w:rFonts w:asciiTheme="minorEastAsia" w:eastAsiaTheme="minorEastAsia" w:hAnsiTheme="minorEastAsia" w:hint="eastAsia"/>
          <w:color w:val="000000" w:themeColor="text1"/>
          <w:sz w:val="24"/>
          <w:szCs w:val="24"/>
        </w:rPr>
        <w:t>。</w:t>
      </w:r>
    </w:p>
    <w:p w14:paraId="08F94863" w14:textId="77777777" w:rsidR="001406E3" w:rsidRDefault="000B1C5C">
      <w:pPr>
        <w:spacing w:line="360" w:lineRule="auto"/>
        <w:ind w:firstLine="480"/>
        <w:rPr>
          <w:rFonts w:asciiTheme="minorEastAsia" w:eastAsiaTheme="minorEastAsia" w:hAnsiTheme="minorEastAsia" w:hint="eastAsia"/>
          <w:sz w:val="24"/>
          <w:szCs w:val="24"/>
        </w:rPr>
      </w:pPr>
      <w:r>
        <w:rPr>
          <w:rFonts w:asciiTheme="minorEastAsia" w:eastAsiaTheme="minorEastAsia" w:hAnsiTheme="minorEastAsia" w:hint="eastAsia"/>
          <w:sz w:val="24"/>
          <w:szCs w:val="24"/>
        </w:rPr>
        <w:t>4.兼职教师要求</w:t>
      </w:r>
    </w:p>
    <w:p w14:paraId="1F775614" w14:textId="65E7864D" w:rsidR="005F2C7D" w:rsidRDefault="005F2C7D">
      <w:pPr>
        <w:adjustRightInd w:val="0"/>
        <w:snapToGrid w:val="0"/>
        <w:spacing w:line="360" w:lineRule="auto"/>
        <w:ind w:firstLineChars="200" w:firstLine="480"/>
        <w:outlineLvl w:val="0"/>
        <w:rPr>
          <w:rFonts w:ascii="宋体" w:cs="Angsana New"/>
          <w:sz w:val="24"/>
          <w:szCs w:val="24"/>
          <w:lang w:bidi="th-TH"/>
        </w:rPr>
      </w:pPr>
      <w:r w:rsidRPr="005F2C7D">
        <w:rPr>
          <w:rFonts w:ascii="宋体" w:cs="Angsana New"/>
          <w:sz w:val="24"/>
          <w:szCs w:val="24"/>
          <w:lang w:bidi="th-TH"/>
        </w:rPr>
        <w:t>主要从与本专业相关行业企业的高技术技能人才中聘任，应具有扎实的专业知识和丰富的实际工作经验，原则上应具有中级及以上相关专业技术职称，了解</w:t>
      </w:r>
      <w:r w:rsidRPr="005F2C7D">
        <w:rPr>
          <w:rFonts w:ascii="宋体" w:cs="Angsana New"/>
          <w:sz w:val="24"/>
          <w:szCs w:val="24"/>
          <w:lang w:bidi="th-TH"/>
        </w:rPr>
        <w:lastRenderedPageBreak/>
        <w:t>教育教学规律，能承担专业课程教学、实习实训指导和学生职业发展规划指导等教学任务。</w:t>
      </w:r>
    </w:p>
    <w:p w14:paraId="5955E236" w14:textId="3EC8266F" w:rsidR="001406E3" w:rsidRDefault="000B1C5C">
      <w:pPr>
        <w:adjustRightInd w:val="0"/>
        <w:snapToGrid w:val="0"/>
        <w:spacing w:line="360" w:lineRule="auto"/>
        <w:ind w:firstLineChars="200" w:firstLine="482"/>
        <w:outlineLvl w:val="0"/>
        <w:rPr>
          <w:rFonts w:ascii="宋体" w:cs="Angsana New"/>
          <w:b/>
          <w:sz w:val="24"/>
          <w:szCs w:val="24"/>
          <w:lang w:bidi="th-TH"/>
        </w:rPr>
      </w:pPr>
      <w:r>
        <w:rPr>
          <w:rFonts w:ascii="宋体" w:hAnsi="宋体" w:cs="Angsana New" w:hint="eastAsia"/>
          <w:b/>
          <w:sz w:val="24"/>
          <w:szCs w:val="24"/>
          <w:lang w:bidi="th-TH"/>
        </w:rPr>
        <w:t>（二）教学设施</w:t>
      </w:r>
    </w:p>
    <w:p w14:paraId="6379BD38" w14:textId="4A82B7FC" w:rsidR="00B93B48" w:rsidRDefault="00B93B48">
      <w:pPr>
        <w:spacing w:line="360" w:lineRule="auto"/>
        <w:ind w:firstLineChars="200" w:firstLine="480"/>
        <w:rPr>
          <w:rFonts w:asciiTheme="minorEastAsia" w:eastAsiaTheme="minorEastAsia" w:hAnsiTheme="minorEastAsia" w:hint="eastAsia"/>
          <w:color w:val="0070C0"/>
          <w:sz w:val="24"/>
          <w:szCs w:val="24"/>
        </w:rPr>
      </w:pPr>
      <w:r w:rsidRPr="00B93B48">
        <w:rPr>
          <w:rFonts w:asciiTheme="minorEastAsia" w:eastAsiaTheme="minorEastAsia" w:hAnsiTheme="minorEastAsia" w:hint="eastAsia"/>
          <w:color w:val="000000" w:themeColor="text1"/>
          <w:sz w:val="24"/>
          <w:szCs w:val="24"/>
        </w:rPr>
        <w:t>主要包括教室与实训基地。本专业普通教室4间、多媒体教室1间（60台电脑）；校内实训基地数4个校内实训工位数120个；校外实训基地数7个。</w:t>
      </w:r>
    </w:p>
    <w:p w14:paraId="3A3DDCDB" w14:textId="77777777" w:rsidR="001406E3" w:rsidRDefault="000B1C5C">
      <w:pPr>
        <w:adjustRightInd w:val="0"/>
        <w:snapToGrid w:val="0"/>
        <w:spacing w:line="360" w:lineRule="auto"/>
        <w:ind w:firstLineChars="200" w:firstLine="480"/>
        <w:outlineLvl w:val="0"/>
        <w:rPr>
          <w:rFonts w:ascii="宋体" w:cs="Angsana New"/>
          <w:sz w:val="24"/>
          <w:szCs w:val="24"/>
          <w:lang w:bidi="th-TH"/>
        </w:rPr>
      </w:pPr>
      <w:r>
        <w:rPr>
          <w:rFonts w:ascii="宋体" w:hAnsi="宋体" w:cs="Angsana New"/>
          <w:sz w:val="24"/>
          <w:szCs w:val="24"/>
          <w:lang w:bidi="th-TH"/>
        </w:rPr>
        <w:t>1.</w:t>
      </w:r>
      <w:r>
        <w:rPr>
          <w:rFonts w:ascii="宋体" w:hAnsi="宋体" w:cs="Angsana New" w:hint="eastAsia"/>
          <w:sz w:val="24"/>
          <w:szCs w:val="24"/>
          <w:lang w:bidi="th-TH"/>
        </w:rPr>
        <w:t>校内实训室（基地）基本条件</w:t>
      </w:r>
    </w:p>
    <w:p w14:paraId="724E82CA" w14:textId="77777777" w:rsidR="001406E3" w:rsidRDefault="000B1C5C">
      <w:pPr>
        <w:adjustRightInd w:val="0"/>
        <w:snapToGrid w:val="0"/>
        <w:spacing w:line="360" w:lineRule="auto"/>
        <w:jc w:val="center"/>
        <w:rPr>
          <w:rFonts w:ascii="宋体" w:cs="Angsana New"/>
          <w:b/>
          <w:sz w:val="24"/>
          <w:szCs w:val="24"/>
          <w:lang w:bidi="th-TH"/>
        </w:rPr>
      </w:pPr>
      <w:r>
        <w:rPr>
          <w:rFonts w:ascii="宋体" w:hAnsi="宋体" w:cs="Angsana New" w:hint="eastAsia"/>
          <w:b/>
          <w:sz w:val="24"/>
          <w:szCs w:val="24"/>
          <w:lang w:bidi="th-TH"/>
        </w:rPr>
        <w:t>表</w:t>
      </w:r>
      <w:r>
        <w:rPr>
          <w:rFonts w:ascii="宋体" w:hAnsi="宋体" w:cs="Angsana New"/>
          <w:b/>
          <w:sz w:val="24"/>
          <w:szCs w:val="24"/>
          <w:lang w:bidi="th-TH"/>
        </w:rPr>
        <w:t xml:space="preserve">9  </w:t>
      </w:r>
      <w:r>
        <w:rPr>
          <w:rFonts w:ascii="宋体" w:hAnsi="宋体" w:cs="Angsana New" w:hint="eastAsia"/>
          <w:b/>
          <w:sz w:val="24"/>
          <w:szCs w:val="24"/>
          <w:lang w:bidi="th-TH"/>
        </w:rPr>
        <w:t>校内实训室（基地）表</w:t>
      </w:r>
    </w:p>
    <w:tbl>
      <w:tblPr>
        <w:tblW w:w="8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2"/>
        <w:gridCol w:w="2484"/>
        <w:gridCol w:w="1034"/>
        <w:gridCol w:w="2011"/>
        <w:gridCol w:w="2582"/>
      </w:tblGrid>
      <w:tr w:rsidR="00B93B48" w14:paraId="2FB708BA" w14:textId="77777777" w:rsidTr="007C53CA">
        <w:trPr>
          <w:trHeight w:val="567"/>
          <w:jc w:val="center"/>
        </w:trPr>
        <w:tc>
          <w:tcPr>
            <w:tcW w:w="742" w:type="dxa"/>
            <w:vAlign w:val="center"/>
          </w:tcPr>
          <w:p w14:paraId="6244B30E" w14:textId="77777777" w:rsidR="00B93B48" w:rsidRDefault="00B93B48" w:rsidP="007C53CA">
            <w:pPr>
              <w:adjustRightInd w:val="0"/>
              <w:snapToGrid w:val="0"/>
              <w:jc w:val="center"/>
              <w:rPr>
                <w:rFonts w:ascii="宋体"/>
                <w:szCs w:val="21"/>
              </w:rPr>
            </w:pPr>
            <w:r>
              <w:rPr>
                <w:rFonts w:ascii="宋体" w:hAnsi="宋体" w:hint="eastAsia"/>
                <w:szCs w:val="21"/>
              </w:rPr>
              <w:t>序号</w:t>
            </w:r>
          </w:p>
        </w:tc>
        <w:tc>
          <w:tcPr>
            <w:tcW w:w="2484" w:type="dxa"/>
            <w:vAlign w:val="center"/>
          </w:tcPr>
          <w:p w14:paraId="0095FAD4" w14:textId="77777777" w:rsidR="00B93B48" w:rsidRDefault="00B93B48" w:rsidP="007C53CA">
            <w:pPr>
              <w:adjustRightInd w:val="0"/>
              <w:snapToGrid w:val="0"/>
              <w:jc w:val="center"/>
              <w:rPr>
                <w:rFonts w:ascii="宋体"/>
                <w:szCs w:val="21"/>
              </w:rPr>
            </w:pPr>
            <w:r>
              <w:rPr>
                <w:rFonts w:ascii="宋体" w:hAnsi="宋体" w:hint="eastAsia"/>
                <w:szCs w:val="21"/>
              </w:rPr>
              <w:t>实训室（基地）名称</w:t>
            </w:r>
          </w:p>
        </w:tc>
        <w:tc>
          <w:tcPr>
            <w:tcW w:w="1034" w:type="dxa"/>
            <w:vAlign w:val="center"/>
          </w:tcPr>
          <w:p w14:paraId="14C44938" w14:textId="77777777" w:rsidR="00B93B48" w:rsidRDefault="00B93B48" w:rsidP="007C53CA">
            <w:pPr>
              <w:adjustRightInd w:val="0"/>
              <w:snapToGrid w:val="0"/>
              <w:jc w:val="center"/>
              <w:rPr>
                <w:rFonts w:ascii="宋体"/>
                <w:szCs w:val="21"/>
              </w:rPr>
            </w:pPr>
            <w:r>
              <w:rPr>
                <w:rFonts w:ascii="宋体" w:hAnsi="宋体" w:hint="eastAsia"/>
                <w:szCs w:val="21"/>
              </w:rPr>
              <w:t>工位数</w:t>
            </w:r>
          </w:p>
        </w:tc>
        <w:tc>
          <w:tcPr>
            <w:tcW w:w="2011" w:type="dxa"/>
            <w:vAlign w:val="center"/>
          </w:tcPr>
          <w:p w14:paraId="4939B7A5" w14:textId="77777777" w:rsidR="00B93B48" w:rsidRDefault="00B93B48" w:rsidP="007C53CA">
            <w:pPr>
              <w:adjustRightInd w:val="0"/>
              <w:snapToGrid w:val="0"/>
              <w:jc w:val="center"/>
              <w:rPr>
                <w:rFonts w:ascii="宋体"/>
                <w:szCs w:val="21"/>
              </w:rPr>
            </w:pPr>
            <w:r>
              <w:rPr>
                <w:rFonts w:ascii="宋体" w:hAnsi="宋体" w:hint="eastAsia"/>
                <w:szCs w:val="21"/>
              </w:rPr>
              <w:t>对应课程</w:t>
            </w:r>
            <w:r>
              <w:rPr>
                <w:rFonts w:ascii="宋体" w:hAnsi="宋体"/>
                <w:szCs w:val="21"/>
              </w:rPr>
              <w:t>名称</w:t>
            </w:r>
          </w:p>
        </w:tc>
        <w:tc>
          <w:tcPr>
            <w:tcW w:w="2582" w:type="dxa"/>
            <w:vAlign w:val="center"/>
          </w:tcPr>
          <w:p w14:paraId="4647132A" w14:textId="77777777" w:rsidR="00B93B48" w:rsidRDefault="00B93B48" w:rsidP="007C53CA">
            <w:pPr>
              <w:adjustRightInd w:val="0"/>
              <w:snapToGrid w:val="0"/>
              <w:jc w:val="center"/>
              <w:rPr>
                <w:rFonts w:ascii="宋体"/>
                <w:szCs w:val="21"/>
              </w:rPr>
            </w:pPr>
            <w:r>
              <w:rPr>
                <w:rFonts w:ascii="宋体" w:hAnsi="宋体" w:hint="eastAsia"/>
                <w:szCs w:val="21"/>
              </w:rPr>
              <w:t>实训内容</w:t>
            </w:r>
          </w:p>
        </w:tc>
      </w:tr>
      <w:tr w:rsidR="00B93B48" w14:paraId="20DEBFD0" w14:textId="77777777" w:rsidTr="007C53CA">
        <w:trPr>
          <w:trHeight w:val="454"/>
          <w:jc w:val="center"/>
        </w:trPr>
        <w:tc>
          <w:tcPr>
            <w:tcW w:w="742" w:type="dxa"/>
            <w:vAlign w:val="center"/>
          </w:tcPr>
          <w:p w14:paraId="1BD69293" w14:textId="77777777" w:rsidR="00B93B48" w:rsidRDefault="00B93B48" w:rsidP="007C53CA">
            <w:pPr>
              <w:adjustRightInd w:val="0"/>
              <w:snapToGrid w:val="0"/>
              <w:jc w:val="center"/>
              <w:rPr>
                <w:rFonts w:ascii="宋体"/>
                <w:szCs w:val="21"/>
              </w:rPr>
            </w:pPr>
            <w:r>
              <w:rPr>
                <w:rFonts w:ascii="宋体" w:hint="eastAsia"/>
                <w:szCs w:val="21"/>
              </w:rPr>
              <w:t>1</w:t>
            </w:r>
          </w:p>
        </w:tc>
        <w:tc>
          <w:tcPr>
            <w:tcW w:w="2484" w:type="dxa"/>
            <w:vAlign w:val="center"/>
          </w:tcPr>
          <w:p w14:paraId="11C1E46D" w14:textId="77777777" w:rsidR="00B93B48" w:rsidRPr="00E5652E" w:rsidRDefault="00B93B48" w:rsidP="007C53CA">
            <w:pPr>
              <w:adjustRightInd w:val="0"/>
              <w:snapToGrid w:val="0"/>
              <w:jc w:val="center"/>
              <w:rPr>
                <w:rFonts w:ascii="宋体"/>
                <w:szCs w:val="21"/>
              </w:rPr>
            </w:pPr>
            <w:r w:rsidRPr="00E5652E">
              <w:rPr>
                <w:rFonts w:ascii="宋体" w:hint="eastAsia"/>
                <w:szCs w:val="21"/>
              </w:rPr>
              <w:t>药品生产GMP仿真实训室</w:t>
            </w:r>
          </w:p>
        </w:tc>
        <w:tc>
          <w:tcPr>
            <w:tcW w:w="1034" w:type="dxa"/>
            <w:vAlign w:val="center"/>
          </w:tcPr>
          <w:p w14:paraId="5664E6F6" w14:textId="77777777" w:rsidR="00B93B48" w:rsidRDefault="00B93B48" w:rsidP="007C53CA">
            <w:pPr>
              <w:adjustRightInd w:val="0"/>
              <w:snapToGrid w:val="0"/>
              <w:jc w:val="center"/>
              <w:rPr>
                <w:rFonts w:ascii="宋体"/>
                <w:szCs w:val="21"/>
              </w:rPr>
            </w:pPr>
            <w:r>
              <w:rPr>
                <w:rFonts w:ascii="宋体" w:hint="eastAsia"/>
                <w:szCs w:val="21"/>
              </w:rPr>
              <w:t>60</w:t>
            </w:r>
          </w:p>
        </w:tc>
        <w:tc>
          <w:tcPr>
            <w:tcW w:w="2011" w:type="dxa"/>
            <w:vAlign w:val="center"/>
          </w:tcPr>
          <w:p w14:paraId="77FD6280" w14:textId="77777777" w:rsidR="00B93B48" w:rsidRDefault="00B93B48" w:rsidP="007C53CA">
            <w:pPr>
              <w:adjustRightInd w:val="0"/>
              <w:snapToGrid w:val="0"/>
              <w:jc w:val="center"/>
              <w:rPr>
                <w:rFonts w:ascii="宋体"/>
                <w:szCs w:val="21"/>
              </w:rPr>
            </w:pPr>
            <w:r>
              <w:rPr>
                <w:rFonts w:ascii="宋体" w:hint="eastAsia"/>
                <w:szCs w:val="21"/>
              </w:rPr>
              <w:t>药品生产质量管理</w:t>
            </w:r>
          </w:p>
        </w:tc>
        <w:tc>
          <w:tcPr>
            <w:tcW w:w="2582" w:type="dxa"/>
            <w:vAlign w:val="center"/>
          </w:tcPr>
          <w:p w14:paraId="4EB8C15C" w14:textId="77777777" w:rsidR="00B93B48" w:rsidRDefault="00B93B48" w:rsidP="007C53CA">
            <w:pPr>
              <w:adjustRightInd w:val="0"/>
              <w:snapToGrid w:val="0"/>
              <w:jc w:val="center"/>
              <w:rPr>
                <w:rFonts w:ascii="宋体"/>
                <w:szCs w:val="21"/>
              </w:rPr>
            </w:pPr>
            <w:r>
              <w:rPr>
                <w:rFonts w:ascii="宋体" w:hint="eastAsia"/>
                <w:szCs w:val="21"/>
              </w:rPr>
              <w:t>药物制剂生产</w:t>
            </w:r>
          </w:p>
        </w:tc>
      </w:tr>
      <w:tr w:rsidR="00B93B48" w14:paraId="421CBDDD" w14:textId="77777777" w:rsidTr="007C53CA">
        <w:trPr>
          <w:trHeight w:val="454"/>
          <w:jc w:val="center"/>
        </w:trPr>
        <w:tc>
          <w:tcPr>
            <w:tcW w:w="742" w:type="dxa"/>
            <w:vAlign w:val="center"/>
          </w:tcPr>
          <w:p w14:paraId="1C715CCA" w14:textId="77777777" w:rsidR="00B93B48" w:rsidRDefault="00B93B48" w:rsidP="007C53CA">
            <w:pPr>
              <w:adjustRightInd w:val="0"/>
              <w:snapToGrid w:val="0"/>
              <w:jc w:val="center"/>
              <w:rPr>
                <w:rFonts w:ascii="宋体"/>
                <w:szCs w:val="21"/>
              </w:rPr>
            </w:pPr>
            <w:r>
              <w:rPr>
                <w:rFonts w:ascii="宋体" w:hint="eastAsia"/>
                <w:szCs w:val="21"/>
              </w:rPr>
              <w:t>2</w:t>
            </w:r>
          </w:p>
        </w:tc>
        <w:tc>
          <w:tcPr>
            <w:tcW w:w="2484" w:type="dxa"/>
            <w:vAlign w:val="center"/>
          </w:tcPr>
          <w:p w14:paraId="44017D23" w14:textId="77777777" w:rsidR="00B93B48" w:rsidRPr="00E5652E" w:rsidRDefault="00B93B48" w:rsidP="007C53CA">
            <w:pPr>
              <w:adjustRightInd w:val="0"/>
              <w:snapToGrid w:val="0"/>
              <w:jc w:val="center"/>
              <w:rPr>
                <w:rFonts w:ascii="宋体"/>
                <w:szCs w:val="21"/>
              </w:rPr>
            </w:pPr>
            <w:r w:rsidRPr="00E5652E">
              <w:rPr>
                <w:rFonts w:ascii="宋体" w:hint="eastAsia"/>
                <w:szCs w:val="21"/>
              </w:rPr>
              <w:t>药物制剂实训室</w:t>
            </w:r>
            <w:r w:rsidRPr="00A62560">
              <w:rPr>
                <w:rFonts w:ascii="宋体"/>
                <w:szCs w:val="21"/>
              </w:rPr>
              <w:t>1</w:t>
            </w:r>
          </w:p>
        </w:tc>
        <w:tc>
          <w:tcPr>
            <w:tcW w:w="1034" w:type="dxa"/>
            <w:vAlign w:val="center"/>
          </w:tcPr>
          <w:p w14:paraId="082A73B2" w14:textId="77777777" w:rsidR="00B93B48" w:rsidRDefault="00B93B48" w:rsidP="007C53CA">
            <w:pPr>
              <w:adjustRightInd w:val="0"/>
              <w:snapToGrid w:val="0"/>
              <w:jc w:val="center"/>
              <w:rPr>
                <w:rFonts w:ascii="宋体"/>
                <w:szCs w:val="21"/>
              </w:rPr>
            </w:pPr>
            <w:r>
              <w:rPr>
                <w:rFonts w:ascii="宋体" w:hint="eastAsia"/>
                <w:szCs w:val="21"/>
              </w:rPr>
              <w:t>10</w:t>
            </w:r>
          </w:p>
        </w:tc>
        <w:tc>
          <w:tcPr>
            <w:tcW w:w="2011" w:type="dxa"/>
            <w:vAlign w:val="center"/>
          </w:tcPr>
          <w:p w14:paraId="5FA52E2E" w14:textId="77777777" w:rsidR="00B93B48" w:rsidRDefault="00B93B48" w:rsidP="007C53CA">
            <w:pPr>
              <w:adjustRightInd w:val="0"/>
              <w:snapToGrid w:val="0"/>
              <w:jc w:val="center"/>
              <w:rPr>
                <w:rFonts w:ascii="宋体"/>
                <w:szCs w:val="21"/>
              </w:rPr>
            </w:pPr>
            <w:r>
              <w:rPr>
                <w:rFonts w:ascii="宋体" w:hint="eastAsia"/>
                <w:szCs w:val="21"/>
              </w:rPr>
              <w:t>药物制剂实训</w:t>
            </w:r>
          </w:p>
        </w:tc>
        <w:tc>
          <w:tcPr>
            <w:tcW w:w="2582" w:type="dxa"/>
            <w:vAlign w:val="center"/>
          </w:tcPr>
          <w:p w14:paraId="5EE99597" w14:textId="77777777" w:rsidR="00B93B48" w:rsidRDefault="00B93B48" w:rsidP="007C53CA">
            <w:pPr>
              <w:adjustRightInd w:val="0"/>
              <w:snapToGrid w:val="0"/>
              <w:jc w:val="center"/>
              <w:rPr>
                <w:rFonts w:ascii="宋体"/>
                <w:szCs w:val="21"/>
              </w:rPr>
            </w:pPr>
            <w:r>
              <w:rPr>
                <w:rFonts w:ascii="宋体" w:hint="eastAsia"/>
                <w:szCs w:val="21"/>
              </w:rPr>
              <w:t>固体制剂生产</w:t>
            </w:r>
          </w:p>
        </w:tc>
      </w:tr>
      <w:tr w:rsidR="00B93B48" w14:paraId="578F230F" w14:textId="77777777" w:rsidTr="007C53CA">
        <w:trPr>
          <w:trHeight w:val="454"/>
          <w:jc w:val="center"/>
        </w:trPr>
        <w:tc>
          <w:tcPr>
            <w:tcW w:w="742" w:type="dxa"/>
            <w:vAlign w:val="center"/>
          </w:tcPr>
          <w:p w14:paraId="63AC925D" w14:textId="77777777" w:rsidR="00B93B48" w:rsidRDefault="00B93B48" w:rsidP="007C53CA">
            <w:pPr>
              <w:adjustRightInd w:val="0"/>
              <w:snapToGrid w:val="0"/>
              <w:jc w:val="center"/>
              <w:rPr>
                <w:rFonts w:ascii="宋体"/>
                <w:szCs w:val="21"/>
              </w:rPr>
            </w:pPr>
            <w:r>
              <w:rPr>
                <w:rFonts w:ascii="宋体" w:hint="eastAsia"/>
                <w:szCs w:val="21"/>
              </w:rPr>
              <w:t>3</w:t>
            </w:r>
          </w:p>
        </w:tc>
        <w:tc>
          <w:tcPr>
            <w:tcW w:w="2484" w:type="dxa"/>
            <w:vAlign w:val="center"/>
          </w:tcPr>
          <w:p w14:paraId="6E77D3C6" w14:textId="77777777" w:rsidR="00B93B48" w:rsidRPr="00E5652E" w:rsidRDefault="00B93B48" w:rsidP="007C53CA">
            <w:pPr>
              <w:adjustRightInd w:val="0"/>
              <w:snapToGrid w:val="0"/>
              <w:jc w:val="center"/>
              <w:rPr>
                <w:rFonts w:ascii="宋体"/>
                <w:szCs w:val="21"/>
              </w:rPr>
            </w:pPr>
            <w:r w:rsidRPr="00E5652E">
              <w:rPr>
                <w:rFonts w:ascii="宋体" w:hint="eastAsia"/>
                <w:szCs w:val="21"/>
              </w:rPr>
              <w:t>药物制剂实训室</w:t>
            </w:r>
            <w:r w:rsidRPr="00A62560">
              <w:rPr>
                <w:rFonts w:ascii="宋体"/>
                <w:szCs w:val="21"/>
              </w:rPr>
              <w:t>2</w:t>
            </w:r>
          </w:p>
        </w:tc>
        <w:tc>
          <w:tcPr>
            <w:tcW w:w="1034" w:type="dxa"/>
            <w:vAlign w:val="center"/>
          </w:tcPr>
          <w:p w14:paraId="0604328B" w14:textId="77777777" w:rsidR="00B93B48" w:rsidRDefault="00B93B48" w:rsidP="007C53CA">
            <w:pPr>
              <w:adjustRightInd w:val="0"/>
              <w:snapToGrid w:val="0"/>
              <w:jc w:val="center"/>
              <w:rPr>
                <w:rFonts w:ascii="宋体"/>
                <w:szCs w:val="21"/>
              </w:rPr>
            </w:pPr>
            <w:r>
              <w:rPr>
                <w:rFonts w:ascii="宋体" w:hint="eastAsia"/>
                <w:szCs w:val="21"/>
              </w:rPr>
              <w:t>1</w:t>
            </w:r>
          </w:p>
        </w:tc>
        <w:tc>
          <w:tcPr>
            <w:tcW w:w="2011" w:type="dxa"/>
            <w:vAlign w:val="center"/>
          </w:tcPr>
          <w:p w14:paraId="6A13A947" w14:textId="77777777" w:rsidR="00B93B48" w:rsidRDefault="00B93B48" w:rsidP="007C53CA">
            <w:pPr>
              <w:adjustRightInd w:val="0"/>
              <w:snapToGrid w:val="0"/>
              <w:jc w:val="center"/>
              <w:rPr>
                <w:rFonts w:ascii="宋体"/>
                <w:szCs w:val="21"/>
              </w:rPr>
            </w:pPr>
            <w:r>
              <w:rPr>
                <w:rFonts w:ascii="宋体" w:hint="eastAsia"/>
                <w:szCs w:val="21"/>
              </w:rPr>
              <w:t>药物制剂实训</w:t>
            </w:r>
          </w:p>
        </w:tc>
        <w:tc>
          <w:tcPr>
            <w:tcW w:w="2582" w:type="dxa"/>
            <w:vAlign w:val="center"/>
          </w:tcPr>
          <w:p w14:paraId="0F51FE22" w14:textId="77777777" w:rsidR="00B93B48" w:rsidRDefault="00B93B48" w:rsidP="007C53CA">
            <w:pPr>
              <w:adjustRightInd w:val="0"/>
              <w:snapToGrid w:val="0"/>
              <w:jc w:val="center"/>
              <w:rPr>
                <w:rFonts w:ascii="宋体"/>
                <w:szCs w:val="21"/>
              </w:rPr>
            </w:pPr>
            <w:r>
              <w:rPr>
                <w:rFonts w:ascii="宋体" w:hint="eastAsia"/>
                <w:szCs w:val="21"/>
              </w:rPr>
              <w:t>安瓿罐装</w:t>
            </w:r>
          </w:p>
        </w:tc>
      </w:tr>
      <w:tr w:rsidR="00B93B48" w14:paraId="3F10A979" w14:textId="77777777" w:rsidTr="007C53CA">
        <w:trPr>
          <w:trHeight w:val="454"/>
          <w:jc w:val="center"/>
        </w:trPr>
        <w:tc>
          <w:tcPr>
            <w:tcW w:w="742" w:type="dxa"/>
            <w:vAlign w:val="center"/>
          </w:tcPr>
          <w:p w14:paraId="2940E5F2" w14:textId="77777777" w:rsidR="00B93B48" w:rsidRDefault="00B93B48" w:rsidP="007C53CA">
            <w:pPr>
              <w:adjustRightInd w:val="0"/>
              <w:snapToGrid w:val="0"/>
              <w:jc w:val="center"/>
              <w:rPr>
                <w:rFonts w:ascii="宋体"/>
                <w:szCs w:val="21"/>
              </w:rPr>
            </w:pPr>
            <w:r>
              <w:rPr>
                <w:rFonts w:ascii="宋体" w:hint="eastAsia"/>
                <w:szCs w:val="21"/>
              </w:rPr>
              <w:t>4</w:t>
            </w:r>
          </w:p>
        </w:tc>
        <w:tc>
          <w:tcPr>
            <w:tcW w:w="2484" w:type="dxa"/>
            <w:vAlign w:val="center"/>
          </w:tcPr>
          <w:p w14:paraId="39C2332E" w14:textId="77777777" w:rsidR="00B93B48" w:rsidRPr="00E5652E" w:rsidRDefault="00B93B48" w:rsidP="007C53CA">
            <w:pPr>
              <w:adjustRightInd w:val="0"/>
              <w:snapToGrid w:val="0"/>
              <w:jc w:val="center"/>
              <w:rPr>
                <w:rFonts w:ascii="宋体"/>
                <w:szCs w:val="21"/>
              </w:rPr>
            </w:pPr>
            <w:r w:rsidRPr="00E5652E">
              <w:rPr>
                <w:rFonts w:ascii="宋体" w:hint="eastAsia"/>
                <w:szCs w:val="21"/>
              </w:rPr>
              <w:t>药物制剂实训室</w:t>
            </w:r>
            <w:r w:rsidRPr="00A62560">
              <w:rPr>
                <w:rFonts w:ascii="宋体"/>
                <w:szCs w:val="21"/>
              </w:rPr>
              <w:t>2</w:t>
            </w:r>
          </w:p>
        </w:tc>
        <w:tc>
          <w:tcPr>
            <w:tcW w:w="1034" w:type="dxa"/>
            <w:vAlign w:val="center"/>
          </w:tcPr>
          <w:p w14:paraId="6A324360" w14:textId="77777777" w:rsidR="00B93B48" w:rsidRDefault="00B93B48" w:rsidP="007C53CA">
            <w:pPr>
              <w:adjustRightInd w:val="0"/>
              <w:snapToGrid w:val="0"/>
              <w:jc w:val="center"/>
              <w:rPr>
                <w:rFonts w:ascii="宋体"/>
                <w:szCs w:val="21"/>
              </w:rPr>
            </w:pPr>
            <w:r>
              <w:rPr>
                <w:rFonts w:ascii="宋体" w:hint="eastAsia"/>
                <w:szCs w:val="21"/>
              </w:rPr>
              <w:t>2</w:t>
            </w:r>
          </w:p>
        </w:tc>
        <w:tc>
          <w:tcPr>
            <w:tcW w:w="2011" w:type="dxa"/>
            <w:vAlign w:val="center"/>
          </w:tcPr>
          <w:p w14:paraId="254FA7A6" w14:textId="77777777" w:rsidR="00B93B48" w:rsidRDefault="00B93B48" w:rsidP="007C53CA">
            <w:pPr>
              <w:adjustRightInd w:val="0"/>
              <w:snapToGrid w:val="0"/>
              <w:jc w:val="center"/>
              <w:rPr>
                <w:rFonts w:ascii="宋体"/>
                <w:szCs w:val="21"/>
              </w:rPr>
            </w:pPr>
            <w:r>
              <w:rPr>
                <w:rFonts w:ascii="宋体" w:hint="eastAsia"/>
                <w:szCs w:val="21"/>
              </w:rPr>
              <w:t>药物制剂实训</w:t>
            </w:r>
          </w:p>
        </w:tc>
        <w:tc>
          <w:tcPr>
            <w:tcW w:w="2582" w:type="dxa"/>
            <w:vAlign w:val="center"/>
          </w:tcPr>
          <w:p w14:paraId="7BDF42C0" w14:textId="77777777" w:rsidR="00B93B48" w:rsidRDefault="00B93B48" w:rsidP="007C53CA">
            <w:pPr>
              <w:adjustRightInd w:val="0"/>
              <w:snapToGrid w:val="0"/>
              <w:jc w:val="center"/>
              <w:rPr>
                <w:rFonts w:ascii="宋体"/>
                <w:szCs w:val="21"/>
              </w:rPr>
            </w:pPr>
            <w:r>
              <w:rPr>
                <w:rFonts w:ascii="宋体" w:hint="eastAsia"/>
                <w:szCs w:val="21"/>
              </w:rPr>
              <w:t>恒温干燥</w:t>
            </w:r>
          </w:p>
        </w:tc>
      </w:tr>
      <w:tr w:rsidR="00B93B48" w14:paraId="1B242617" w14:textId="77777777" w:rsidTr="007C53CA">
        <w:trPr>
          <w:trHeight w:val="454"/>
          <w:jc w:val="center"/>
        </w:trPr>
        <w:tc>
          <w:tcPr>
            <w:tcW w:w="742" w:type="dxa"/>
            <w:vAlign w:val="center"/>
          </w:tcPr>
          <w:p w14:paraId="7D426C2F" w14:textId="77777777" w:rsidR="00B93B48" w:rsidRDefault="00B93B48" w:rsidP="007C53CA">
            <w:pPr>
              <w:adjustRightInd w:val="0"/>
              <w:snapToGrid w:val="0"/>
              <w:jc w:val="center"/>
              <w:rPr>
                <w:rFonts w:ascii="宋体"/>
                <w:szCs w:val="21"/>
              </w:rPr>
            </w:pPr>
            <w:r>
              <w:rPr>
                <w:rFonts w:ascii="宋体" w:hint="eastAsia"/>
                <w:szCs w:val="21"/>
              </w:rPr>
              <w:t>5</w:t>
            </w:r>
          </w:p>
        </w:tc>
        <w:tc>
          <w:tcPr>
            <w:tcW w:w="2484" w:type="dxa"/>
            <w:vAlign w:val="center"/>
          </w:tcPr>
          <w:p w14:paraId="783D301F" w14:textId="77777777" w:rsidR="00B93B48" w:rsidRPr="00E5652E" w:rsidRDefault="00B93B48" w:rsidP="007C53CA">
            <w:pPr>
              <w:adjustRightInd w:val="0"/>
              <w:snapToGrid w:val="0"/>
              <w:jc w:val="center"/>
              <w:rPr>
                <w:rFonts w:ascii="宋体"/>
                <w:szCs w:val="21"/>
              </w:rPr>
            </w:pPr>
            <w:r w:rsidRPr="00E5652E">
              <w:rPr>
                <w:rFonts w:ascii="宋体" w:hint="eastAsia"/>
                <w:szCs w:val="21"/>
              </w:rPr>
              <w:t>药物检测实训室</w:t>
            </w:r>
            <w:r w:rsidRPr="00A62560">
              <w:rPr>
                <w:rFonts w:ascii="宋体"/>
                <w:szCs w:val="21"/>
              </w:rPr>
              <w:t>3</w:t>
            </w:r>
          </w:p>
        </w:tc>
        <w:tc>
          <w:tcPr>
            <w:tcW w:w="1034" w:type="dxa"/>
            <w:vAlign w:val="center"/>
          </w:tcPr>
          <w:p w14:paraId="5E6C0893" w14:textId="77777777" w:rsidR="00B93B48" w:rsidRDefault="00B93B48" w:rsidP="007C53CA">
            <w:pPr>
              <w:adjustRightInd w:val="0"/>
              <w:snapToGrid w:val="0"/>
              <w:jc w:val="center"/>
              <w:rPr>
                <w:rFonts w:ascii="宋体"/>
                <w:szCs w:val="21"/>
              </w:rPr>
            </w:pPr>
            <w:r>
              <w:rPr>
                <w:rFonts w:ascii="宋体" w:hint="eastAsia"/>
                <w:szCs w:val="21"/>
              </w:rPr>
              <w:t>10</w:t>
            </w:r>
          </w:p>
        </w:tc>
        <w:tc>
          <w:tcPr>
            <w:tcW w:w="2011" w:type="dxa"/>
            <w:vAlign w:val="center"/>
          </w:tcPr>
          <w:p w14:paraId="7191DE38" w14:textId="77777777" w:rsidR="00B93B48" w:rsidRDefault="00B93B48" w:rsidP="007C53CA">
            <w:pPr>
              <w:adjustRightInd w:val="0"/>
              <w:snapToGrid w:val="0"/>
              <w:jc w:val="center"/>
              <w:rPr>
                <w:rFonts w:ascii="宋体"/>
                <w:szCs w:val="21"/>
              </w:rPr>
            </w:pPr>
            <w:r>
              <w:rPr>
                <w:rFonts w:ascii="宋体" w:hint="eastAsia"/>
                <w:szCs w:val="21"/>
              </w:rPr>
              <w:t>药物检测实训</w:t>
            </w:r>
          </w:p>
        </w:tc>
        <w:tc>
          <w:tcPr>
            <w:tcW w:w="2582" w:type="dxa"/>
            <w:vAlign w:val="center"/>
          </w:tcPr>
          <w:p w14:paraId="0406FCFD" w14:textId="77777777" w:rsidR="00B93B48" w:rsidRDefault="00B93B48" w:rsidP="007C53CA">
            <w:pPr>
              <w:adjustRightInd w:val="0"/>
              <w:snapToGrid w:val="0"/>
              <w:jc w:val="center"/>
              <w:rPr>
                <w:rFonts w:ascii="宋体"/>
                <w:szCs w:val="21"/>
              </w:rPr>
            </w:pPr>
            <w:r>
              <w:rPr>
                <w:rFonts w:ascii="宋体"/>
                <w:szCs w:val="21"/>
              </w:rPr>
              <w:t>片剂崩解时限检测</w:t>
            </w:r>
          </w:p>
        </w:tc>
      </w:tr>
      <w:tr w:rsidR="00B93B48" w14:paraId="70D97C1D" w14:textId="77777777" w:rsidTr="007C53CA">
        <w:trPr>
          <w:trHeight w:val="454"/>
          <w:jc w:val="center"/>
        </w:trPr>
        <w:tc>
          <w:tcPr>
            <w:tcW w:w="742" w:type="dxa"/>
            <w:vAlign w:val="center"/>
          </w:tcPr>
          <w:p w14:paraId="54D61253" w14:textId="77777777" w:rsidR="00B93B48" w:rsidRDefault="00B93B48" w:rsidP="007C53CA">
            <w:pPr>
              <w:adjustRightInd w:val="0"/>
              <w:snapToGrid w:val="0"/>
              <w:jc w:val="center"/>
              <w:rPr>
                <w:rFonts w:ascii="宋体"/>
                <w:szCs w:val="21"/>
              </w:rPr>
            </w:pPr>
            <w:r>
              <w:rPr>
                <w:rFonts w:ascii="宋体" w:hint="eastAsia"/>
                <w:szCs w:val="21"/>
              </w:rPr>
              <w:t>6</w:t>
            </w:r>
          </w:p>
        </w:tc>
        <w:tc>
          <w:tcPr>
            <w:tcW w:w="2484" w:type="dxa"/>
            <w:vAlign w:val="center"/>
          </w:tcPr>
          <w:p w14:paraId="3389EF6B" w14:textId="77777777" w:rsidR="00B93B48" w:rsidRPr="00E5652E" w:rsidRDefault="00B93B48" w:rsidP="007C53CA">
            <w:pPr>
              <w:adjustRightInd w:val="0"/>
              <w:snapToGrid w:val="0"/>
              <w:jc w:val="center"/>
              <w:rPr>
                <w:rFonts w:ascii="宋体"/>
                <w:szCs w:val="21"/>
              </w:rPr>
            </w:pPr>
            <w:r w:rsidRPr="00E5652E">
              <w:rPr>
                <w:rFonts w:ascii="宋体" w:hint="eastAsia"/>
                <w:szCs w:val="21"/>
              </w:rPr>
              <w:t>药物检测实训室</w:t>
            </w:r>
            <w:r w:rsidRPr="00A62560">
              <w:rPr>
                <w:rFonts w:ascii="宋体"/>
                <w:szCs w:val="21"/>
              </w:rPr>
              <w:t>3</w:t>
            </w:r>
          </w:p>
        </w:tc>
        <w:tc>
          <w:tcPr>
            <w:tcW w:w="1034" w:type="dxa"/>
            <w:vAlign w:val="center"/>
          </w:tcPr>
          <w:p w14:paraId="4DB2999D" w14:textId="77777777" w:rsidR="00B93B48" w:rsidRDefault="00B93B48" w:rsidP="007C53CA">
            <w:pPr>
              <w:adjustRightInd w:val="0"/>
              <w:snapToGrid w:val="0"/>
              <w:jc w:val="center"/>
              <w:rPr>
                <w:rFonts w:ascii="宋体"/>
                <w:szCs w:val="21"/>
              </w:rPr>
            </w:pPr>
            <w:r>
              <w:rPr>
                <w:rFonts w:ascii="宋体" w:hint="eastAsia"/>
                <w:szCs w:val="21"/>
              </w:rPr>
              <w:t>10</w:t>
            </w:r>
          </w:p>
        </w:tc>
        <w:tc>
          <w:tcPr>
            <w:tcW w:w="2011" w:type="dxa"/>
            <w:vAlign w:val="center"/>
          </w:tcPr>
          <w:p w14:paraId="57BBE949" w14:textId="77777777" w:rsidR="00B93B48" w:rsidRDefault="00B93B48" w:rsidP="007C53CA">
            <w:pPr>
              <w:adjustRightInd w:val="0"/>
              <w:snapToGrid w:val="0"/>
              <w:jc w:val="center"/>
              <w:rPr>
                <w:rFonts w:ascii="宋体"/>
                <w:szCs w:val="21"/>
              </w:rPr>
            </w:pPr>
            <w:r>
              <w:rPr>
                <w:rFonts w:ascii="宋体"/>
                <w:szCs w:val="21"/>
              </w:rPr>
              <w:t>药物检测实训</w:t>
            </w:r>
          </w:p>
        </w:tc>
        <w:tc>
          <w:tcPr>
            <w:tcW w:w="2582" w:type="dxa"/>
            <w:vAlign w:val="center"/>
          </w:tcPr>
          <w:p w14:paraId="5EF179C6" w14:textId="77777777" w:rsidR="00B93B48" w:rsidRDefault="00B93B48" w:rsidP="007C53CA">
            <w:pPr>
              <w:adjustRightInd w:val="0"/>
              <w:snapToGrid w:val="0"/>
              <w:jc w:val="center"/>
              <w:rPr>
                <w:rFonts w:ascii="宋体"/>
                <w:szCs w:val="21"/>
              </w:rPr>
            </w:pPr>
            <w:r>
              <w:rPr>
                <w:rFonts w:ascii="宋体"/>
                <w:szCs w:val="21"/>
              </w:rPr>
              <w:t>片剂脆碎度检测</w:t>
            </w:r>
          </w:p>
        </w:tc>
      </w:tr>
      <w:tr w:rsidR="00B93B48" w14:paraId="509E9843" w14:textId="77777777" w:rsidTr="007C53CA">
        <w:trPr>
          <w:trHeight w:val="454"/>
          <w:jc w:val="center"/>
        </w:trPr>
        <w:tc>
          <w:tcPr>
            <w:tcW w:w="742" w:type="dxa"/>
            <w:vAlign w:val="center"/>
          </w:tcPr>
          <w:p w14:paraId="627B66E9" w14:textId="77777777" w:rsidR="00B93B48" w:rsidRDefault="00B93B48" w:rsidP="007C53CA">
            <w:pPr>
              <w:adjustRightInd w:val="0"/>
              <w:snapToGrid w:val="0"/>
              <w:jc w:val="center"/>
              <w:rPr>
                <w:rFonts w:ascii="宋体"/>
                <w:szCs w:val="21"/>
              </w:rPr>
            </w:pPr>
            <w:r>
              <w:rPr>
                <w:rFonts w:ascii="宋体" w:hint="eastAsia"/>
                <w:szCs w:val="21"/>
              </w:rPr>
              <w:t>7</w:t>
            </w:r>
          </w:p>
        </w:tc>
        <w:tc>
          <w:tcPr>
            <w:tcW w:w="2484" w:type="dxa"/>
            <w:vAlign w:val="center"/>
          </w:tcPr>
          <w:p w14:paraId="3327D495" w14:textId="77777777" w:rsidR="00B93B48" w:rsidRPr="00E5652E" w:rsidRDefault="00B93B48" w:rsidP="007C53CA">
            <w:pPr>
              <w:adjustRightInd w:val="0"/>
              <w:snapToGrid w:val="0"/>
              <w:jc w:val="center"/>
              <w:rPr>
                <w:rFonts w:ascii="宋体"/>
                <w:szCs w:val="21"/>
              </w:rPr>
            </w:pPr>
            <w:r w:rsidRPr="00E5652E">
              <w:rPr>
                <w:rFonts w:ascii="宋体" w:hint="eastAsia"/>
                <w:szCs w:val="21"/>
              </w:rPr>
              <w:t>药物检测实训室</w:t>
            </w:r>
            <w:r w:rsidRPr="00A62560">
              <w:rPr>
                <w:rFonts w:ascii="宋体"/>
                <w:szCs w:val="21"/>
              </w:rPr>
              <w:t>3</w:t>
            </w:r>
          </w:p>
        </w:tc>
        <w:tc>
          <w:tcPr>
            <w:tcW w:w="1034" w:type="dxa"/>
            <w:vAlign w:val="center"/>
          </w:tcPr>
          <w:p w14:paraId="1A132D1A" w14:textId="77777777" w:rsidR="00B93B48" w:rsidRDefault="00B93B48" w:rsidP="007C53CA">
            <w:pPr>
              <w:adjustRightInd w:val="0"/>
              <w:snapToGrid w:val="0"/>
              <w:jc w:val="center"/>
              <w:rPr>
                <w:rFonts w:ascii="宋体"/>
                <w:szCs w:val="21"/>
              </w:rPr>
            </w:pPr>
            <w:r>
              <w:rPr>
                <w:rFonts w:ascii="宋体" w:hint="eastAsia"/>
                <w:szCs w:val="21"/>
              </w:rPr>
              <w:t>12</w:t>
            </w:r>
          </w:p>
        </w:tc>
        <w:tc>
          <w:tcPr>
            <w:tcW w:w="2011" w:type="dxa"/>
            <w:vAlign w:val="center"/>
          </w:tcPr>
          <w:p w14:paraId="6CB5F12B" w14:textId="77777777" w:rsidR="00B93B48" w:rsidRDefault="00B93B48" w:rsidP="007C53CA">
            <w:pPr>
              <w:adjustRightInd w:val="0"/>
              <w:snapToGrid w:val="0"/>
              <w:jc w:val="center"/>
              <w:rPr>
                <w:rFonts w:ascii="宋体"/>
                <w:szCs w:val="21"/>
              </w:rPr>
            </w:pPr>
            <w:r>
              <w:rPr>
                <w:rFonts w:ascii="宋体"/>
                <w:szCs w:val="21"/>
              </w:rPr>
              <w:t>药物检测实训</w:t>
            </w:r>
          </w:p>
        </w:tc>
        <w:tc>
          <w:tcPr>
            <w:tcW w:w="2582" w:type="dxa"/>
            <w:vAlign w:val="center"/>
          </w:tcPr>
          <w:p w14:paraId="1AF1FDB4" w14:textId="77777777" w:rsidR="00B93B48" w:rsidRDefault="00B93B48" w:rsidP="007C53CA">
            <w:pPr>
              <w:adjustRightInd w:val="0"/>
              <w:snapToGrid w:val="0"/>
              <w:jc w:val="center"/>
              <w:rPr>
                <w:rFonts w:ascii="宋体"/>
                <w:szCs w:val="21"/>
              </w:rPr>
            </w:pPr>
            <w:r>
              <w:rPr>
                <w:rFonts w:ascii="宋体"/>
                <w:szCs w:val="21"/>
              </w:rPr>
              <w:t>固体制剂外观检查</w:t>
            </w:r>
          </w:p>
        </w:tc>
      </w:tr>
      <w:tr w:rsidR="00B93B48" w14:paraId="0F4E6013" w14:textId="77777777" w:rsidTr="007C53CA">
        <w:trPr>
          <w:trHeight w:val="454"/>
          <w:jc w:val="center"/>
        </w:trPr>
        <w:tc>
          <w:tcPr>
            <w:tcW w:w="742" w:type="dxa"/>
            <w:vAlign w:val="center"/>
          </w:tcPr>
          <w:p w14:paraId="6F44332E" w14:textId="77777777" w:rsidR="00B93B48" w:rsidRDefault="00B93B48" w:rsidP="007C53CA">
            <w:pPr>
              <w:adjustRightInd w:val="0"/>
              <w:snapToGrid w:val="0"/>
              <w:jc w:val="center"/>
              <w:rPr>
                <w:rFonts w:ascii="宋体"/>
                <w:szCs w:val="21"/>
              </w:rPr>
            </w:pPr>
            <w:r>
              <w:rPr>
                <w:rFonts w:ascii="宋体" w:hint="eastAsia"/>
                <w:szCs w:val="21"/>
              </w:rPr>
              <w:t>8</w:t>
            </w:r>
          </w:p>
        </w:tc>
        <w:tc>
          <w:tcPr>
            <w:tcW w:w="2484" w:type="dxa"/>
            <w:vAlign w:val="center"/>
          </w:tcPr>
          <w:p w14:paraId="266C5AAE" w14:textId="77777777" w:rsidR="00B93B48" w:rsidRPr="00E5652E" w:rsidRDefault="00B93B48" w:rsidP="007C53CA">
            <w:pPr>
              <w:adjustRightInd w:val="0"/>
              <w:snapToGrid w:val="0"/>
              <w:ind w:firstLineChars="200" w:firstLine="420"/>
              <w:rPr>
                <w:rFonts w:ascii="宋体"/>
                <w:szCs w:val="21"/>
              </w:rPr>
            </w:pPr>
            <w:r w:rsidRPr="00E5652E">
              <w:rPr>
                <w:rFonts w:ascii="宋体" w:hint="eastAsia"/>
                <w:szCs w:val="21"/>
              </w:rPr>
              <w:t>分析测试中心</w:t>
            </w:r>
          </w:p>
        </w:tc>
        <w:tc>
          <w:tcPr>
            <w:tcW w:w="1034" w:type="dxa"/>
            <w:vAlign w:val="center"/>
          </w:tcPr>
          <w:p w14:paraId="25DF9F80" w14:textId="77777777" w:rsidR="00B93B48" w:rsidRDefault="00B93B48" w:rsidP="007C53CA">
            <w:pPr>
              <w:adjustRightInd w:val="0"/>
              <w:snapToGrid w:val="0"/>
              <w:jc w:val="center"/>
              <w:rPr>
                <w:rFonts w:ascii="宋体"/>
                <w:szCs w:val="21"/>
              </w:rPr>
            </w:pPr>
            <w:r>
              <w:rPr>
                <w:rFonts w:ascii="宋体" w:hint="eastAsia"/>
                <w:szCs w:val="21"/>
              </w:rPr>
              <w:t>50</w:t>
            </w:r>
          </w:p>
        </w:tc>
        <w:tc>
          <w:tcPr>
            <w:tcW w:w="2011" w:type="dxa"/>
            <w:vAlign w:val="center"/>
          </w:tcPr>
          <w:p w14:paraId="0EF6C69F" w14:textId="77777777" w:rsidR="00B93B48" w:rsidRDefault="00B93B48" w:rsidP="007C53CA">
            <w:pPr>
              <w:adjustRightInd w:val="0"/>
              <w:snapToGrid w:val="0"/>
              <w:jc w:val="center"/>
              <w:rPr>
                <w:rFonts w:ascii="宋体"/>
                <w:szCs w:val="21"/>
              </w:rPr>
            </w:pPr>
            <w:r>
              <w:rPr>
                <w:rFonts w:ascii="宋体" w:hint="eastAsia"/>
                <w:szCs w:val="21"/>
              </w:rPr>
              <w:t>实验实训</w:t>
            </w:r>
          </w:p>
        </w:tc>
        <w:tc>
          <w:tcPr>
            <w:tcW w:w="2582" w:type="dxa"/>
            <w:vAlign w:val="center"/>
          </w:tcPr>
          <w:p w14:paraId="2C2E826D" w14:textId="77777777" w:rsidR="00B93B48" w:rsidRDefault="00B93B48" w:rsidP="007C53CA">
            <w:pPr>
              <w:adjustRightInd w:val="0"/>
              <w:snapToGrid w:val="0"/>
              <w:jc w:val="center"/>
              <w:rPr>
                <w:rFonts w:ascii="宋体"/>
                <w:szCs w:val="21"/>
              </w:rPr>
            </w:pPr>
            <w:r>
              <w:rPr>
                <w:rFonts w:ascii="宋体"/>
                <w:szCs w:val="21"/>
              </w:rPr>
              <w:t>有机、无机、分析化学</w:t>
            </w:r>
          </w:p>
        </w:tc>
      </w:tr>
      <w:tr w:rsidR="00B93B48" w14:paraId="4E3A409E" w14:textId="77777777" w:rsidTr="007C53CA">
        <w:trPr>
          <w:trHeight w:val="454"/>
          <w:jc w:val="center"/>
        </w:trPr>
        <w:tc>
          <w:tcPr>
            <w:tcW w:w="742" w:type="dxa"/>
            <w:vAlign w:val="center"/>
          </w:tcPr>
          <w:p w14:paraId="4CC86F86" w14:textId="77777777" w:rsidR="00B93B48" w:rsidRDefault="00B93B48" w:rsidP="007C53CA">
            <w:pPr>
              <w:adjustRightInd w:val="0"/>
              <w:snapToGrid w:val="0"/>
              <w:jc w:val="center"/>
              <w:rPr>
                <w:rFonts w:ascii="宋体"/>
                <w:szCs w:val="21"/>
              </w:rPr>
            </w:pPr>
            <w:r>
              <w:rPr>
                <w:rFonts w:ascii="宋体" w:hint="eastAsia"/>
                <w:szCs w:val="21"/>
              </w:rPr>
              <w:t>9</w:t>
            </w:r>
          </w:p>
        </w:tc>
        <w:tc>
          <w:tcPr>
            <w:tcW w:w="2484" w:type="dxa"/>
            <w:vAlign w:val="center"/>
          </w:tcPr>
          <w:p w14:paraId="406B517B" w14:textId="77777777" w:rsidR="00B93B48" w:rsidRPr="00E5652E" w:rsidRDefault="00B93B48" w:rsidP="007C53CA">
            <w:pPr>
              <w:adjustRightInd w:val="0"/>
              <w:snapToGrid w:val="0"/>
              <w:jc w:val="center"/>
              <w:rPr>
                <w:rFonts w:ascii="宋体"/>
                <w:szCs w:val="21"/>
              </w:rPr>
            </w:pPr>
            <w:r w:rsidRPr="00E5652E">
              <w:rPr>
                <w:rFonts w:ascii="宋体" w:hint="eastAsia"/>
                <w:szCs w:val="21"/>
              </w:rPr>
              <w:t>模拟药店实训室</w:t>
            </w:r>
          </w:p>
        </w:tc>
        <w:tc>
          <w:tcPr>
            <w:tcW w:w="1034" w:type="dxa"/>
            <w:vAlign w:val="center"/>
          </w:tcPr>
          <w:p w14:paraId="7021A170" w14:textId="77777777" w:rsidR="00B93B48" w:rsidRDefault="00B93B48" w:rsidP="007C53CA">
            <w:pPr>
              <w:adjustRightInd w:val="0"/>
              <w:snapToGrid w:val="0"/>
              <w:jc w:val="center"/>
              <w:rPr>
                <w:rFonts w:ascii="宋体"/>
                <w:szCs w:val="21"/>
              </w:rPr>
            </w:pPr>
            <w:r>
              <w:rPr>
                <w:rFonts w:ascii="宋体" w:hint="eastAsia"/>
                <w:szCs w:val="21"/>
              </w:rPr>
              <w:t>50</w:t>
            </w:r>
          </w:p>
        </w:tc>
        <w:tc>
          <w:tcPr>
            <w:tcW w:w="2011" w:type="dxa"/>
            <w:vAlign w:val="center"/>
          </w:tcPr>
          <w:p w14:paraId="553B4A03" w14:textId="77777777" w:rsidR="00B93B48" w:rsidRDefault="00B93B48" w:rsidP="007C53CA">
            <w:pPr>
              <w:adjustRightInd w:val="0"/>
              <w:snapToGrid w:val="0"/>
              <w:jc w:val="center"/>
              <w:rPr>
                <w:rFonts w:ascii="宋体"/>
                <w:szCs w:val="21"/>
              </w:rPr>
            </w:pPr>
            <w:r>
              <w:rPr>
                <w:rFonts w:ascii="宋体" w:hint="eastAsia"/>
                <w:szCs w:val="21"/>
              </w:rPr>
              <w:t>药品营销实训</w:t>
            </w:r>
          </w:p>
        </w:tc>
        <w:tc>
          <w:tcPr>
            <w:tcW w:w="2582" w:type="dxa"/>
            <w:vAlign w:val="center"/>
          </w:tcPr>
          <w:p w14:paraId="5E932689" w14:textId="77777777" w:rsidR="00B93B48" w:rsidRDefault="00B93B48" w:rsidP="007C53CA">
            <w:pPr>
              <w:adjustRightInd w:val="0"/>
              <w:snapToGrid w:val="0"/>
              <w:jc w:val="center"/>
              <w:rPr>
                <w:rFonts w:ascii="宋体"/>
                <w:szCs w:val="21"/>
              </w:rPr>
            </w:pPr>
            <w:r>
              <w:rPr>
                <w:rFonts w:ascii="宋体" w:hint="eastAsia"/>
                <w:szCs w:val="21"/>
              </w:rPr>
              <w:t>药品市场营销</w:t>
            </w:r>
          </w:p>
        </w:tc>
      </w:tr>
    </w:tbl>
    <w:p w14:paraId="4A22C756" w14:textId="77777777" w:rsidR="001406E3" w:rsidRDefault="000B1C5C">
      <w:pPr>
        <w:adjustRightInd w:val="0"/>
        <w:snapToGrid w:val="0"/>
        <w:spacing w:beforeLines="50" w:before="156" w:line="360" w:lineRule="auto"/>
        <w:ind w:firstLineChars="200" w:firstLine="480"/>
        <w:outlineLvl w:val="0"/>
        <w:rPr>
          <w:rFonts w:ascii="宋体" w:hAnsi="宋体" w:cs="Angsana New" w:hint="eastAsia"/>
          <w:sz w:val="24"/>
          <w:szCs w:val="24"/>
          <w:lang w:bidi="th-TH"/>
        </w:rPr>
      </w:pPr>
      <w:r>
        <w:rPr>
          <w:rFonts w:ascii="宋体" w:hAnsi="宋体" w:cs="Angsana New"/>
          <w:sz w:val="24"/>
          <w:szCs w:val="24"/>
          <w:lang w:bidi="th-TH"/>
        </w:rPr>
        <w:t>2.</w:t>
      </w:r>
      <w:r>
        <w:rPr>
          <w:rFonts w:ascii="宋体" w:hAnsi="宋体" w:cs="Angsana New" w:hint="eastAsia"/>
          <w:sz w:val="24"/>
          <w:szCs w:val="24"/>
          <w:lang w:bidi="th-TH"/>
        </w:rPr>
        <w:t>校外实训室（基地）基本要求</w:t>
      </w:r>
    </w:p>
    <w:p w14:paraId="33460E3A" w14:textId="77777777" w:rsidR="001406E3" w:rsidRDefault="000B1C5C">
      <w:pPr>
        <w:adjustRightInd w:val="0"/>
        <w:snapToGrid w:val="0"/>
        <w:spacing w:line="360" w:lineRule="auto"/>
        <w:jc w:val="center"/>
        <w:rPr>
          <w:rFonts w:ascii="宋体" w:hAnsi="宋体" w:cs="Angsana New" w:hint="eastAsia"/>
          <w:b/>
          <w:sz w:val="24"/>
          <w:szCs w:val="24"/>
          <w:lang w:bidi="th-TH"/>
        </w:rPr>
      </w:pPr>
      <w:bookmarkStart w:id="8" w:name="_Hlk133049042"/>
      <w:r>
        <w:rPr>
          <w:rFonts w:ascii="宋体" w:hAnsi="宋体" w:cs="Angsana New" w:hint="eastAsia"/>
          <w:b/>
          <w:sz w:val="24"/>
          <w:szCs w:val="24"/>
          <w:lang w:bidi="th-TH"/>
        </w:rPr>
        <w:t>表</w:t>
      </w:r>
      <w:r>
        <w:rPr>
          <w:rFonts w:ascii="宋体" w:hAnsi="宋体" w:cs="Angsana New"/>
          <w:b/>
          <w:sz w:val="24"/>
          <w:szCs w:val="24"/>
          <w:lang w:bidi="th-TH"/>
        </w:rPr>
        <w:t xml:space="preserve">10  </w:t>
      </w:r>
      <w:r>
        <w:rPr>
          <w:rFonts w:ascii="宋体" w:hAnsi="宋体" w:cs="Angsana New" w:hint="eastAsia"/>
          <w:b/>
          <w:sz w:val="24"/>
          <w:szCs w:val="24"/>
          <w:lang w:bidi="th-TH"/>
        </w:rPr>
        <w:t>校外实训室（基地）表</w:t>
      </w:r>
    </w:p>
    <w:tbl>
      <w:tblPr>
        <w:tblW w:w="8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267"/>
        <w:gridCol w:w="1034"/>
        <w:gridCol w:w="2027"/>
        <w:gridCol w:w="2599"/>
      </w:tblGrid>
      <w:tr w:rsidR="00B93B48" w14:paraId="1109FB8B" w14:textId="77777777" w:rsidTr="007C53CA">
        <w:trPr>
          <w:trHeight w:val="567"/>
          <w:jc w:val="center"/>
        </w:trPr>
        <w:tc>
          <w:tcPr>
            <w:tcW w:w="959" w:type="dxa"/>
            <w:vAlign w:val="center"/>
          </w:tcPr>
          <w:p w14:paraId="6CFB0435" w14:textId="77777777" w:rsidR="00B93B48" w:rsidRDefault="00B93B48" w:rsidP="007C53CA">
            <w:pPr>
              <w:adjustRightInd w:val="0"/>
              <w:snapToGrid w:val="0"/>
              <w:jc w:val="center"/>
              <w:rPr>
                <w:rFonts w:ascii="宋体" w:hAnsi="宋体" w:hint="eastAsia"/>
                <w:szCs w:val="21"/>
              </w:rPr>
            </w:pPr>
            <w:bookmarkStart w:id="9" w:name="_Hlk133049015"/>
            <w:bookmarkEnd w:id="8"/>
            <w:r>
              <w:rPr>
                <w:rFonts w:ascii="宋体" w:hAnsi="宋体" w:hint="eastAsia"/>
                <w:szCs w:val="21"/>
              </w:rPr>
              <w:t>序号</w:t>
            </w:r>
          </w:p>
        </w:tc>
        <w:tc>
          <w:tcPr>
            <w:tcW w:w="2267" w:type="dxa"/>
            <w:vAlign w:val="center"/>
          </w:tcPr>
          <w:p w14:paraId="74DD5305" w14:textId="77777777" w:rsidR="00B93B48" w:rsidRDefault="00B93B48" w:rsidP="007C53CA">
            <w:pPr>
              <w:adjustRightInd w:val="0"/>
              <w:snapToGrid w:val="0"/>
              <w:jc w:val="center"/>
              <w:rPr>
                <w:rFonts w:ascii="宋体" w:hAnsi="宋体" w:hint="eastAsia"/>
                <w:szCs w:val="21"/>
              </w:rPr>
            </w:pPr>
            <w:r>
              <w:rPr>
                <w:rFonts w:ascii="宋体" w:hAnsi="宋体" w:hint="eastAsia"/>
                <w:szCs w:val="21"/>
              </w:rPr>
              <w:t>实训室（基地）名称</w:t>
            </w:r>
          </w:p>
        </w:tc>
        <w:tc>
          <w:tcPr>
            <w:tcW w:w="1034" w:type="dxa"/>
            <w:vAlign w:val="center"/>
          </w:tcPr>
          <w:p w14:paraId="69C6EB10" w14:textId="77777777" w:rsidR="00B93B48" w:rsidRDefault="00B93B48" w:rsidP="007C53CA">
            <w:pPr>
              <w:adjustRightInd w:val="0"/>
              <w:snapToGrid w:val="0"/>
              <w:jc w:val="center"/>
              <w:rPr>
                <w:rFonts w:ascii="宋体" w:hAnsi="宋体" w:hint="eastAsia"/>
                <w:szCs w:val="21"/>
              </w:rPr>
            </w:pPr>
            <w:r>
              <w:rPr>
                <w:rFonts w:ascii="宋体" w:hAnsi="宋体" w:hint="eastAsia"/>
                <w:szCs w:val="21"/>
              </w:rPr>
              <w:t>工位数</w:t>
            </w:r>
          </w:p>
        </w:tc>
        <w:tc>
          <w:tcPr>
            <w:tcW w:w="2027" w:type="dxa"/>
            <w:vAlign w:val="center"/>
          </w:tcPr>
          <w:p w14:paraId="0F34B595" w14:textId="77777777" w:rsidR="00B93B48" w:rsidRDefault="00B93B48" w:rsidP="007C53CA">
            <w:pPr>
              <w:adjustRightInd w:val="0"/>
              <w:snapToGrid w:val="0"/>
              <w:jc w:val="center"/>
              <w:rPr>
                <w:rFonts w:ascii="宋体" w:hAnsi="宋体" w:hint="eastAsia"/>
                <w:szCs w:val="21"/>
              </w:rPr>
            </w:pPr>
            <w:r>
              <w:rPr>
                <w:rFonts w:ascii="宋体" w:hAnsi="宋体" w:hint="eastAsia"/>
                <w:szCs w:val="21"/>
              </w:rPr>
              <w:t>对应课程</w:t>
            </w:r>
            <w:r>
              <w:rPr>
                <w:rFonts w:ascii="宋体" w:hAnsi="宋体"/>
                <w:szCs w:val="21"/>
              </w:rPr>
              <w:t>名称</w:t>
            </w:r>
          </w:p>
        </w:tc>
        <w:tc>
          <w:tcPr>
            <w:tcW w:w="2599" w:type="dxa"/>
            <w:vAlign w:val="center"/>
          </w:tcPr>
          <w:p w14:paraId="7426D6C3" w14:textId="77777777" w:rsidR="00B93B48" w:rsidRDefault="00B93B48" w:rsidP="007C53CA">
            <w:pPr>
              <w:adjustRightInd w:val="0"/>
              <w:snapToGrid w:val="0"/>
              <w:jc w:val="center"/>
              <w:rPr>
                <w:rFonts w:ascii="宋体" w:hAnsi="宋体" w:hint="eastAsia"/>
                <w:szCs w:val="21"/>
              </w:rPr>
            </w:pPr>
            <w:r>
              <w:rPr>
                <w:rFonts w:ascii="宋体" w:hAnsi="宋体" w:hint="eastAsia"/>
                <w:szCs w:val="21"/>
              </w:rPr>
              <w:t>实训内容</w:t>
            </w:r>
          </w:p>
        </w:tc>
      </w:tr>
      <w:tr w:rsidR="00B93B48" w14:paraId="21D8C5A9" w14:textId="77777777" w:rsidTr="007C53CA">
        <w:trPr>
          <w:trHeight w:val="454"/>
          <w:jc w:val="center"/>
        </w:trPr>
        <w:tc>
          <w:tcPr>
            <w:tcW w:w="959" w:type="dxa"/>
            <w:vAlign w:val="center"/>
          </w:tcPr>
          <w:p w14:paraId="4F3E369F" w14:textId="67347C27" w:rsidR="00B93B48" w:rsidRDefault="00782F4E" w:rsidP="007C53CA">
            <w:pPr>
              <w:adjustRightInd w:val="0"/>
              <w:snapToGrid w:val="0"/>
              <w:jc w:val="center"/>
              <w:rPr>
                <w:rFonts w:ascii="宋体" w:hAnsi="宋体" w:hint="eastAsia"/>
                <w:szCs w:val="21"/>
              </w:rPr>
            </w:pPr>
            <w:r>
              <w:rPr>
                <w:rFonts w:ascii="宋体" w:hAnsi="宋体" w:hint="eastAsia"/>
                <w:szCs w:val="21"/>
              </w:rPr>
              <w:t>1</w:t>
            </w:r>
          </w:p>
        </w:tc>
        <w:tc>
          <w:tcPr>
            <w:tcW w:w="2267" w:type="dxa"/>
            <w:vAlign w:val="center"/>
          </w:tcPr>
          <w:p w14:paraId="20C24F59" w14:textId="77777777" w:rsidR="00B93B48" w:rsidRDefault="00B93B48" w:rsidP="007C53CA">
            <w:pPr>
              <w:adjustRightInd w:val="0"/>
              <w:snapToGrid w:val="0"/>
              <w:jc w:val="center"/>
              <w:rPr>
                <w:rFonts w:ascii="宋体" w:hAnsi="宋体" w:hint="eastAsia"/>
                <w:szCs w:val="21"/>
              </w:rPr>
            </w:pPr>
            <w:r>
              <w:rPr>
                <w:rFonts w:ascii="宋体" w:hAnsi="宋体" w:hint="eastAsia"/>
                <w:szCs w:val="21"/>
              </w:rPr>
              <w:t>昆明中药厂有限公司</w:t>
            </w:r>
          </w:p>
        </w:tc>
        <w:tc>
          <w:tcPr>
            <w:tcW w:w="1034" w:type="dxa"/>
            <w:vAlign w:val="center"/>
          </w:tcPr>
          <w:p w14:paraId="596ADE26" w14:textId="77777777" w:rsidR="00B93B48" w:rsidRDefault="00B93B48" w:rsidP="007C53CA">
            <w:pPr>
              <w:adjustRightInd w:val="0"/>
              <w:snapToGrid w:val="0"/>
              <w:jc w:val="center"/>
              <w:rPr>
                <w:rFonts w:ascii="宋体" w:hAnsi="宋体" w:hint="eastAsia"/>
                <w:szCs w:val="21"/>
              </w:rPr>
            </w:pPr>
            <w:r>
              <w:rPr>
                <w:rFonts w:ascii="宋体" w:hAnsi="宋体" w:hint="eastAsia"/>
                <w:szCs w:val="21"/>
              </w:rPr>
              <w:t>30</w:t>
            </w:r>
          </w:p>
        </w:tc>
        <w:tc>
          <w:tcPr>
            <w:tcW w:w="2027" w:type="dxa"/>
            <w:vAlign w:val="center"/>
          </w:tcPr>
          <w:p w14:paraId="73D94951" w14:textId="77777777" w:rsidR="00B93B48" w:rsidRPr="00585A8E" w:rsidRDefault="00B93B48" w:rsidP="007C53CA">
            <w:pPr>
              <w:adjustRightInd w:val="0"/>
              <w:snapToGrid w:val="0"/>
              <w:jc w:val="center"/>
              <w:rPr>
                <w:rFonts w:ascii="宋体" w:hAnsi="宋体" w:hint="eastAsia"/>
                <w:szCs w:val="21"/>
              </w:rPr>
            </w:pPr>
            <w:r w:rsidRPr="00A62560">
              <w:rPr>
                <w:rFonts w:ascii="宋体" w:hAnsi="宋体" w:hint="eastAsia"/>
                <w:szCs w:val="21"/>
              </w:rPr>
              <w:t>药物制剂技术</w:t>
            </w:r>
          </w:p>
          <w:p w14:paraId="71DEAFBE" w14:textId="77777777" w:rsidR="00B93B48" w:rsidRPr="00585A8E" w:rsidRDefault="00B93B48" w:rsidP="007C53CA">
            <w:pPr>
              <w:adjustRightInd w:val="0"/>
              <w:snapToGrid w:val="0"/>
              <w:jc w:val="center"/>
              <w:rPr>
                <w:rFonts w:ascii="宋体" w:hAnsi="宋体" w:hint="eastAsia"/>
                <w:szCs w:val="21"/>
              </w:rPr>
            </w:pPr>
            <w:r w:rsidRPr="00A62560">
              <w:rPr>
                <w:rFonts w:ascii="宋体" w:hAnsi="宋体" w:hint="eastAsia"/>
                <w:szCs w:val="21"/>
              </w:rPr>
              <w:t>药品生产质量管理</w:t>
            </w:r>
          </w:p>
        </w:tc>
        <w:tc>
          <w:tcPr>
            <w:tcW w:w="2599" w:type="dxa"/>
            <w:vAlign w:val="center"/>
          </w:tcPr>
          <w:p w14:paraId="07090E07" w14:textId="77777777" w:rsidR="00B93B48" w:rsidRDefault="00B93B48" w:rsidP="007C53CA">
            <w:pPr>
              <w:adjustRightInd w:val="0"/>
              <w:snapToGrid w:val="0"/>
              <w:rPr>
                <w:rFonts w:ascii="宋体" w:hAnsi="宋体" w:hint="eastAsia"/>
                <w:szCs w:val="21"/>
              </w:rPr>
            </w:pPr>
            <w:r>
              <w:rPr>
                <w:rFonts w:ascii="宋体" w:hAnsi="宋体"/>
                <w:szCs w:val="21"/>
              </w:rPr>
              <w:t>现场教学</w:t>
            </w:r>
            <w:r>
              <w:rPr>
                <w:rFonts w:ascii="宋体" w:hAnsi="宋体" w:hint="eastAsia"/>
                <w:szCs w:val="21"/>
              </w:rPr>
              <w:t xml:space="preserve"> </w:t>
            </w:r>
            <w:r>
              <w:rPr>
                <w:rFonts w:ascii="宋体" w:hAnsi="宋体"/>
                <w:szCs w:val="21"/>
              </w:rPr>
              <w:t>参观实习</w:t>
            </w:r>
          </w:p>
          <w:p w14:paraId="016BDBB8" w14:textId="77777777" w:rsidR="00B93B48" w:rsidRDefault="00B93B48" w:rsidP="007C53CA">
            <w:pPr>
              <w:adjustRightInd w:val="0"/>
              <w:snapToGrid w:val="0"/>
              <w:rPr>
                <w:rFonts w:ascii="宋体" w:hAnsi="宋体" w:hint="eastAsia"/>
                <w:szCs w:val="21"/>
              </w:rPr>
            </w:pPr>
            <w:r>
              <w:rPr>
                <w:rFonts w:ascii="宋体" w:hAnsi="宋体"/>
                <w:szCs w:val="21"/>
              </w:rPr>
              <w:t>职业体验</w:t>
            </w:r>
          </w:p>
        </w:tc>
      </w:tr>
      <w:tr w:rsidR="00B93B48" w14:paraId="2F5224A5" w14:textId="77777777" w:rsidTr="007C53CA">
        <w:trPr>
          <w:trHeight w:val="454"/>
          <w:jc w:val="center"/>
        </w:trPr>
        <w:tc>
          <w:tcPr>
            <w:tcW w:w="959" w:type="dxa"/>
            <w:vAlign w:val="center"/>
          </w:tcPr>
          <w:p w14:paraId="1423B77F" w14:textId="07A28F40" w:rsidR="00B93B48" w:rsidRDefault="00782F4E" w:rsidP="007C53CA">
            <w:pPr>
              <w:adjustRightInd w:val="0"/>
              <w:snapToGrid w:val="0"/>
              <w:jc w:val="center"/>
              <w:rPr>
                <w:rFonts w:ascii="宋体" w:hAnsi="宋体" w:hint="eastAsia"/>
                <w:szCs w:val="21"/>
              </w:rPr>
            </w:pPr>
            <w:r>
              <w:rPr>
                <w:rFonts w:ascii="宋体" w:hAnsi="宋体" w:hint="eastAsia"/>
                <w:szCs w:val="21"/>
              </w:rPr>
              <w:t>2</w:t>
            </w:r>
          </w:p>
        </w:tc>
        <w:tc>
          <w:tcPr>
            <w:tcW w:w="2267" w:type="dxa"/>
            <w:vAlign w:val="center"/>
          </w:tcPr>
          <w:p w14:paraId="39432C9C" w14:textId="77777777" w:rsidR="00B93B48" w:rsidRDefault="00B93B48" w:rsidP="007C53CA">
            <w:pPr>
              <w:adjustRightInd w:val="0"/>
              <w:snapToGrid w:val="0"/>
              <w:jc w:val="center"/>
              <w:rPr>
                <w:rFonts w:ascii="宋体" w:hAnsi="宋体" w:hint="eastAsia"/>
                <w:szCs w:val="21"/>
              </w:rPr>
            </w:pPr>
            <w:r>
              <w:rPr>
                <w:rFonts w:ascii="宋体" w:hAnsi="宋体" w:hint="eastAsia"/>
                <w:szCs w:val="21"/>
              </w:rPr>
              <w:t>云南贝泰妮生物科技股份有限公司</w:t>
            </w:r>
          </w:p>
        </w:tc>
        <w:tc>
          <w:tcPr>
            <w:tcW w:w="1034" w:type="dxa"/>
            <w:vAlign w:val="center"/>
          </w:tcPr>
          <w:p w14:paraId="611337F8" w14:textId="77777777" w:rsidR="00B93B48" w:rsidRDefault="00B93B48" w:rsidP="007C53CA">
            <w:pPr>
              <w:adjustRightInd w:val="0"/>
              <w:snapToGrid w:val="0"/>
              <w:jc w:val="center"/>
              <w:rPr>
                <w:rFonts w:ascii="宋体" w:hAnsi="宋体" w:hint="eastAsia"/>
                <w:szCs w:val="21"/>
              </w:rPr>
            </w:pPr>
            <w:r>
              <w:rPr>
                <w:rFonts w:ascii="宋体" w:hAnsi="宋体" w:hint="eastAsia"/>
                <w:szCs w:val="21"/>
              </w:rPr>
              <w:t>20</w:t>
            </w:r>
          </w:p>
        </w:tc>
        <w:tc>
          <w:tcPr>
            <w:tcW w:w="2027" w:type="dxa"/>
            <w:vAlign w:val="center"/>
          </w:tcPr>
          <w:p w14:paraId="39571EC7" w14:textId="77777777" w:rsidR="00B93B48" w:rsidRPr="00585A8E" w:rsidRDefault="00B93B48" w:rsidP="007C53CA">
            <w:pPr>
              <w:adjustRightInd w:val="0"/>
              <w:snapToGrid w:val="0"/>
              <w:jc w:val="center"/>
              <w:rPr>
                <w:rFonts w:ascii="宋体" w:hAnsi="宋体" w:hint="eastAsia"/>
                <w:szCs w:val="21"/>
              </w:rPr>
            </w:pPr>
            <w:r w:rsidRPr="00A62560">
              <w:rPr>
                <w:rFonts w:ascii="宋体" w:hAnsi="宋体" w:hint="eastAsia"/>
                <w:szCs w:val="21"/>
              </w:rPr>
              <w:t>药物制剂技术</w:t>
            </w:r>
          </w:p>
          <w:p w14:paraId="5E449188" w14:textId="77777777" w:rsidR="00B93B48" w:rsidRPr="00585A8E" w:rsidRDefault="00B93B48" w:rsidP="007C53CA">
            <w:pPr>
              <w:adjustRightInd w:val="0"/>
              <w:snapToGrid w:val="0"/>
              <w:jc w:val="center"/>
              <w:rPr>
                <w:rFonts w:ascii="宋体" w:hAnsi="宋体" w:hint="eastAsia"/>
                <w:szCs w:val="21"/>
              </w:rPr>
            </w:pPr>
            <w:r w:rsidRPr="00A62560">
              <w:rPr>
                <w:rFonts w:ascii="宋体" w:hAnsi="宋体" w:hint="eastAsia"/>
                <w:szCs w:val="21"/>
              </w:rPr>
              <w:t>药物分析技术</w:t>
            </w:r>
          </w:p>
        </w:tc>
        <w:tc>
          <w:tcPr>
            <w:tcW w:w="2599" w:type="dxa"/>
            <w:vAlign w:val="center"/>
          </w:tcPr>
          <w:p w14:paraId="078FF510" w14:textId="77777777" w:rsidR="00B93B48" w:rsidRDefault="00B93B48" w:rsidP="007C53CA">
            <w:pPr>
              <w:adjustRightInd w:val="0"/>
              <w:snapToGrid w:val="0"/>
              <w:rPr>
                <w:rFonts w:ascii="宋体" w:hAnsi="宋体" w:hint="eastAsia"/>
                <w:szCs w:val="21"/>
              </w:rPr>
            </w:pPr>
            <w:r>
              <w:rPr>
                <w:rFonts w:ascii="宋体" w:hAnsi="宋体"/>
                <w:szCs w:val="21"/>
              </w:rPr>
              <w:t>现场教学</w:t>
            </w:r>
            <w:r>
              <w:rPr>
                <w:rFonts w:ascii="宋体" w:hAnsi="宋体" w:hint="eastAsia"/>
                <w:szCs w:val="21"/>
              </w:rPr>
              <w:t xml:space="preserve"> </w:t>
            </w:r>
            <w:r>
              <w:rPr>
                <w:rFonts w:ascii="宋体" w:hAnsi="宋体"/>
                <w:szCs w:val="21"/>
              </w:rPr>
              <w:t>参观实习</w:t>
            </w:r>
          </w:p>
          <w:p w14:paraId="38B91472" w14:textId="77777777" w:rsidR="00B93B48" w:rsidRDefault="00B93B48" w:rsidP="007C53CA">
            <w:pPr>
              <w:adjustRightInd w:val="0"/>
              <w:snapToGrid w:val="0"/>
              <w:rPr>
                <w:rFonts w:ascii="宋体" w:hAnsi="宋体" w:hint="eastAsia"/>
                <w:szCs w:val="21"/>
              </w:rPr>
            </w:pPr>
            <w:r>
              <w:rPr>
                <w:rFonts w:ascii="宋体" w:hAnsi="宋体"/>
                <w:szCs w:val="21"/>
              </w:rPr>
              <w:t>职业体验</w:t>
            </w:r>
          </w:p>
        </w:tc>
      </w:tr>
      <w:tr w:rsidR="00B93B48" w14:paraId="3E9E538A" w14:textId="77777777" w:rsidTr="007C53CA">
        <w:trPr>
          <w:trHeight w:val="454"/>
          <w:jc w:val="center"/>
        </w:trPr>
        <w:tc>
          <w:tcPr>
            <w:tcW w:w="959" w:type="dxa"/>
            <w:vAlign w:val="center"/>
          </w:tcPr>
          <w:p w14:paraId="7D548F80" w14:textId="25EB674B" w:rsidR="00B93B48" w:rsidRDefault="00782F4E" w:rsidP="007C53CA">
            <w:pPr>
              <w:adjustRightInd w:val="0"/>
              <w:snapToGrid w:val="0"/>
              <w:jc w:val="center"/>
              <w:rPr>
                <w:rFonts w:ascii="宋体" w:hAnsi="宋体" w:hint="eastAsia"/>
                <w:szCs w:val="21"/>
              </w:rPr>
            </w:pPr>
            <w:r>
              <w:rPr>
                <w:rFonts w:ascii="宋体" w:hAnsi="宋体" w:hint="eastAsia"/>
                <w:szCs w:val="21"/>
              </w:rPr>
              <w:t>3</w:t>
            </w:r>
          </w:p>
        </w:tc>
        <w:tc>
          <w:tcPr>
            <w:tcW w:w="2267" w:type="dxa"/>
            <w:vAlign w:val="center"/>
          </w:tcPr>
          <w:p w14:paraId="30121F3B" w14:textId="77777777" w:rsidR="00B93B48" w:rsidRDefault="00B93B48" w:rsidP="007C53CA">
            <w:pPr>
              <w:adjustRightInd w:val="0"/>
              <w:snapToGrid w:val="0"/>
              <w:jc w:val="center"/>
              <w:rPr>
                <w:rFonts w:ascii="宋体" w:hAnsi="宋体" w:hint="eastAsia"/>
                <w:szCs w:val="21"/>
              </w:rPr>
            </w:pPr>
            <w:r>
              <w:rPr>
                <w:rFonts w:ascii="宋体" w:hAnsi="宋体" w:hint="eastAsia"/>
                <w:szCs w:val="21"/>
              </w:rPr>
              <w:t>云南龙海天然植物药业有限公司</w:t>
            </w:r>
          </w:p>
        </w:tc>
        <w:tc>
          <w:tcPr>
            <w:tcW w:w="1034" w:type="dxa"/>
            <w:vAlign w:val="center"/>
          </w:tcPr>
          <w:p w14:paraId="4244EC7B" w14:textId="77777777" w:rsidR="00B93B48" w:rsidRDefault="00B93B48" w:rsidP="007C53CA">
            <w:pPr>
              <w:adjustRightInd w:val="0"/>
              <w:snapToGrid w:val="0"/>
              <w:jc w:val="center"/>
              <w:rPr>
                <w:rFonts w:ascii="宋体" w:hAnsi="宋体" w:hint="eastAsia"/>
                <w:szCs w:val="21"/>
              </w:rPr>
            </w:pPr>
            <w:r>
              <w:rPr>
                <w:rFonts w:ascii="宋体" w:hAnsi="宋体" w:hint="eastAsia"/>
                <w:szCs w:val="21"/>
              </w:rPr>
              <w:t>15</w:t>
            </w:r>
          </w:p>
        </w:tc>
        <w:tc>
          <w:tcPr>
            <w:tcW w:w="2027" w:type="dxa"/>
            <w:vAlign w:val="center"/>
          </w:tcPr>
          <w:p w14:paraId="6931008D" w14:textId="77777777" w:rsidR="00B93B48" w:rsidRPr="00585A8E" w:rsidRDefault="00B93B48" w:rsidP="007C53CA">
            <w:pPr>
              <w:adjustRightInd w:val="0"/>
              <w:snapToGrid w:val="0"/>
              <w:jc w:val="center"/>
              <w:rPr>
                <w:rFonts w:ascii="宋体" w:hAnsi="宋体" w:hint="eastAsia"/>
                <w:szCs w:val="21"/>
              </w:rPr>
            </w:pPr>
            <w:r w:rsidRPr="00A62560">
              <w:rPr>
                <w:rFonts w:ascii="宋体" w:hAnsi="宋体" w:hint="eastAsia"/>
                <w:szCs w:val="21"/>
              </w:rPr>
              <w:t>天然药物化学</w:t>
            </w:r>
          </w:p>
          <w:p w14:paraId="17EF0135" w14:textId="77777777" w:rsidR="00B93B48" w:rsidRPr="00585A8E" w:rsidRDefault="00B93B48" w:rsidP="007C53CA">
            <w:pPr>
              <w:adjustRightInd w:val="0"/>
              <w:snapToGrid w:val="0"/>
              <w:jc w:val="center"/>
              <w:rPr>
                <w:rFonts w:ascii="宋体" w:hAnsi="宋体" w:hint="eastAsia"/>
                <w:szCs w:val="21"/>
              </w:rPr>
            </w:pPr>
            <w:r w:rsidRPr="00A62560">
              <w:rPr>
                <w:rFonts w:ascii="宋体" w:hAnsi="宋体" w:hint="eastAsia"/>
                <w:szCs w:val="21"/>
              </w:rPr>
              <w:t>天然药物学</w:t>
            </w:r>
          </w:p>
        </w:tc>
        <w:tc>
          <w:tcPr>
            <w:tcW w:w="2599" w:type="dxa"/>
            <w:vAlign w:val="center"/>
          </w:tcPr>
          <w:p w14:paraId="470E1BE1" w14:textId="77777777" w:rsidR="00B93B48" w:rsidRDefault="00B93B48" w:rsidP="007C53CA">
            <w:pPr>
              <w:adjustRightInd w:val="0"/>
              <w:snapToGrid w:val="0"/>
              <w:rPr>
                <w:rFonts w:ascii="宋体" w:hAnsi="宋体" w:hint="eastAsia"/>
                <w:szCs w:val="21"/>
              </w:rPr>
            </w:pPr>
            <w:r>
              <w:rPr>
                <w:rFonts w:ascii="宋体" w:hAnsi="宋体"/>
                <w:szCs w:val="21"/>
              </w:rPr>
              <w:t>现场教学</w:t>
            </w:r>
            <w:r>
              <w:rPr>
                <w:rFonts w:ascii="宋体" w:hAnsi="宋体" w:hint="eastAsia"/>
                <w:szCs w:val="21"/>
              </w:rPr>
              <w:t xml:space="preserve"> </w:t>
            </w:r>
            <w:r>
              <w:rPr>
                <w:rFonts w:ascii="宋体" w:hAnsi="宋体"/>
                <w:szCs w:val="21"/>
              </w:rPr>
              <w:t>参观实习</w:t>
            </w:r>
          </w:p>
          <w:p w14:paraId="0350677A" w14:textId="77777777" w:rsidR="00B93B48" w:rsidRDefault="00B93B48" w:rsidP="007C53CA">
            <w:pPr>
              <w:adjustRightInd w:val="0"/>
              <w:snapToGrid w:val="0"/>
              <w:rPr>
                <w:rFonts w:ascii="宋体" w:hAnsi="宋体" w:hint="eastAsia"/>
                <w:szCs w:val="21"/>
              </w:rPr>
            </w:pPr>
            <w:r>
              <w:rPr>
                <w:rFonts w:ascii="宋体" w:hAnsi="宋体"/>
                <w:szCs w:val="21"/>
              </w:rPr>
              <w:t>职业体验</w:t>
            </w:r>
          </w:p>
        </w:tc>
      </w:tr>
      <w:tr w:rsidR="00B93B48" w14:paraId="75BFCA9D" w14:textId="77777777" w:rsidTr="007C53CA">
        <w:trPr>
          <w:trHeight w:val="454"/>
          <w:jc w:val="center"/>
        </w:trPr>
        <w:tc>
          <w:tcPr>
            <w:tcW w:w="959" w:type="dxa"/>
            <w:vAlign w:val="center"/>
          </w:tcPr>
          <w:p w14:paraId="5AF7B305" w14:textId="52E6610A" w:rsidR="00B93B48" w:rsidRDefault="00782F4E" w:rsidP="007C53CA">
            <w:pPr>
              <w:adjustRightInd w:val="0"/>
              <w:snapToGrid w:val="0"/>
              <w:jc w:val="center"/>
              <w:rPr>
                <w:rFonts w:ascii="宋体" w:hAnsi="宋体" w:hint="eastAsia"/>
                <w:szCs w:val="21"/>
              </w:rPr>
            </w:pPr>
            <w:r>
              <w:rPr>
                <w:rFonts w:ascii="宋体" w:hAnsi="宋体" w:hint="eastAsia"/>
                <w:szCs w:val="21"/>
              </w:rPr>
              <w:t>4</w:t>
            </w:r>
          </w:p>
        </w:tc>
        <w:tc>
          <w:tcPr>
            <w:tcW w:w="2267" w:type="dxa"/>
            <w:vAlign w:val="center"/>
          </w:tcPr>
          <w:p w14:paraId="6B9BA825" w14:textId="77777777" w:rsidR="00B93B48" w:rsidRDefault="00B93B48" w:rsidP="007C53CA">
            <w:pPr>
              <w:adjustRightInd w:val="0"/>
              <w:snapToGrid w:val="0"/>
              <w:jc w:val="center"/>
              <w:rPr>
                <w:rFonts w:ascii="宋体" w:hAnsi="宋体" w:hint="eastAsia"/>
                <w:szCs w:val="21"/>
              </w:rPr>
            </w:pPr>
            <w:r>
              <w:rPr>
                <w:rFonts w:ascii="宋体" w:hAnsi="宋体" w:hint="eastAsia"/>
                <w:szCs w:val="21"/>
              </w:rPr>
              <w:t>云南海沣药业有限公司</w:t>
            </w:r>
          </w:p>
        </w:tc>
        <w:tc>
          <w:tcPr>
            <w:tcW w:w="1034" w:type="dxa"/>
            <w:vAlign w:val="center"/>
          </w:tcPr>
          <w:p w14:paraId="4D8E91C5" w14:textId="77777777" w:rsidR="00B93B48" w:rsidRDefault="00B93B48" w:rsidP="007C53CA">
            <w:pPr>
              <w:adjustRightInd w:val="0"/>
              <w:snapToGrid w:val="0"/>
              <w:jc w:val="center"/>
              <w:rPr>
                <w:rFonts w:ascii="宋体" w:hAnsi="宋体" w:hint="eastAsia"/>
                <w:szCs w:val="21"/>
              </w:rPr>
            </w:pPr>
            <w:r>
              <w:rPr>
                <w:rFonts w:ascii="宋体" w:hAnsi="宋体" w:hint="eastAsia"/>
                <w:szCs w:val="21"/>
              </w:rPr>
              <w:t>15</w:t>
            </w:r>
          </w:p>
        </w:tc>
        <w:tc>
          <w:tcPr>
            <w:tcW w:w="2027" w:type="dxa"/>
            <w:vAlign w:val="center"/>
          </w:tcPr>
          <w:p w14:paraId="717B15FE" w14:textId="77777777" w:rsidR="00B93B48" w:rsidRPr="00585A8E" w:rsidRDefault="00B93B48" w:rsidP="007C53CA">
            <w:pPr>
              <w:adjustRightInd w:val="0"/>
              <w:snapToGrid w:val="0"/>
              <w:jc w:val="center"/>
              <w:rPr>
                <w:rFonts w:ascii="宋体" w:hAnsi="宋体" w:hint="eastAsia"/>
                <w:szCs w:val="21"/>
              </w:rPr>
            </w:pPr>
            <w:r w:rsidRPr="00A62560">
              <w:rPr>
                <w:rFonts w:ascii="宋体" w:hAnsi="宋体" w:hint="eastAsia"/>
                <w:szCs w:val="21"/>
              </w:rPr>
              <w:t>药物分析技术</w:t>
            </w:r>
          </w:p>
          <w:p w14:paraId="1A07B2E7" w14:textId="77777777" w:rsidR="00B93B48" w:rsidRPr="00585A8E" w:rsidRDefault="00B93B48" w:rsidP="007C53CA">
            <w:pPr>
              <w:adjustRightInd w:val="0"/>
              <w:snapToGrid w:val="0"/>
              <w:jc w:val="center"/>
              <w:rPr>
                <w:rFonts w:ascii="宋体" w:hAnsi="宋体" w:hint="eastAsia"/>
                <w:szCs w:val="21"/>
              </w:rPr>
            </w:pPr>
            <w:r w:rsidRPr="00A62560">
              <w:rPr>
                <w:rFonts w:ascii="宋体" w:hAnsi="宋体" w:hint="eastAsia"/>
                <w:szCs w:val="21"/>
              </w:rPr>
              <w:t>药物制剂技术</w:t>
            </w:r>
          </w:p>
        </w:tc>
        <w:tc>
          <w:tcPr>
            <w:tcW w:w="2599" w:type="dxa"/>
            <w:vAlign w:val="center"/>
          </w:tcPr>
          <w:p w14:paraId="346704B0" w14:textId="77777777" w:rsidR="00B93B48" w:rsidRDefault="00B93B48" w:rsidP="007C53CA">
            <w:pPr>
              <w:adjustRightInd w:val="0"/>
              <w:snapToGrid w:val="0"/>
              <w:rPr>
                <w:rFonts w:ascii="宋体" w:hAnsi="宋体" w:hint="eastAsia"/>
                <w:szCs w:val="21"/>
              </w:rPr>
            </w:pPr>
            <w:r>
              <w:rPr>
                <w:rFonts w:ascii="宋体" w:hAnsi="宋体"/>
                <w:szCs w:val="21"/>
              </w:rPr>
              <w:t>现场教学</w:t>
            </w:r>
            <w:r>
              <w:rPr>
                <w:rFonts w:ascii="宋体" w:hAnsi="宋体" w:hint="eastAsia"/>
                <w:szCs w:val="21"/>
              </w:rPr>
              <w:t xml:space="preserve"> </w:t>
            </w:r>
            <w:r>
              <w:rPr>
                <w:rFonts w:ascii="宋体" w:hAnsi="宋体"/>
                <w:szCs w:val="21"/>
              </w:rPr>
              <w:t>参观实习</w:t>
            </w:r>
          </w:p>
          <w:p w14:paraId="6F2B9353" w14:textId="77777777" w:rsidR="00B93B48" w:rsidRDefault="00B93B48" w:rsidP="007C53CA">
            <w:pPr>
              <w:adjustRightInd w:val="0"/>
              <w:snapToGrid w:val="0"/>
              <w:rPr>
                <w:rFonts w:ascii="宋体" w:hAnsi="宋体" w:hint="eastAsia"/>
                <w:szCs w:val="21"/>
              </w:rPr>
            </w:pPr>
            <w:r>
              <w:rPr>
                <w:rFonts w:ascii="宋体" w:hAnsi="宋体"/>
                <w:szCs w:val="21"/>
              </w:rPr>
              <w:t>职业体验</w:t>
            </w:r>
          </w:p>
        </w:tc>
      </w:tr>
      <w:tr w:rsidR="00B93B48" w14:paraId="557CD01A" w14:textId="77777777" w:rsidTr="007C53CA">
        <w:trPr>
          <w:trHeight w:val="454"/>
          <w:jc w:val="center"/>
        </w:trPr>
        <w:tc>
          <w:tcPr>
            <w:tcW w:w="959" w:type="dxa"/>
            <w:vAlign w:val="center"/>
          </w:tcPr>
          <w:p w14:paraId="59CCE5CA" w14:textId="6B25B0B2" w:rsidR="00B93B48" w:rsidRDefault="00782F4E" w:rsidP="007C53CA">
            <w:pPr>
              <w:adjustRightInd w:val="0"/>
              <w:snapToGrid w:val="0"/>
              <w:jc w:val="center"/>
              <w:rPr>
                <w:rFonts w:ascii="宋体" w:hAnsi="宋体" w:hint="eastAsia"/>
                <w:szCs w:val="21"/>
              </w:rPr>
            </w:pPr>
            <w:r>
              <w:rPr>
                <w:rFonts w:ascii="宋体" w:hAnsi="宋体" w:hint="eastAsia"/>
                <w:szCs w:val="21"/>
              </w:rPr>
              <w:t>5</w:t>
            </w:r>
          </w:p>
        </w:tc>
        <w:tc>
          <w:tcPr>
            <w:tcW w:w="2267" w:type="dxa"/>
            <w:vAlign w:val="center"/>
          </w:tcPr>
          <w:p w14:paraId="249860DC" w14:textId="77777777" w:rsidR="00B93B48" w:rsidRDefault="00B93B48" w:rsidP="007C53CA">
            <w:pPr>
              <w:adjustRightInd w:val="0"/>
              <w:snapToGrid w:val="0"/>
              <w:jc w:val="center"/>
              <w:rPr>
                <w:rFonts w:ascii="宋体" w:hAnsi="宋体" w:hint="eastAsia"/>
                <w:szCs w:val="21"/>
              </w:rPr>
            </w:pPr>
            <w:r>
              <w:rPr>
                <w:rFonts w:ascii="宋体" w:hAnsi="宋体" w:hint="eastAsia"/>
                <w:szCs w:val="21"/>
              </w:rPr>
              <w:t>南京诺维赞生物科技有限公司</w:t>
            </w:r>
          </w:p>
        </w:tc>
        <w:tc>
          <w:tcPr>
            <w:tcW w:w="1034" w:type="dxa"/>
            <w:vAlign w:val="center"/>
          </w:tcPr>
          <w:p w14:paraId="04C88FAC" w14:textId="77777777" w:rsidR="00B93B48" w:rsidRDefault="00B93B48" w:rsidP="007C53CA">
            <w:pPr>
              <w:adjustRightInd w:val="0"/>
              <w:snapToGrid w:val="0"/>
              <w:jc w:val="center"/>
              <w:rPr>
                <w:rFonts w:ascii="宋体" w:hAnsi="宋体" w:hint="eastAsia"/>
                <w:szCs w:val="21"/>
              </w:rPr>
            </w:pPr>
            <w:r>
              <w:rPr>
                <w:rFonts w:ascii="宋体" w:hAnsi="宋体" w:hint="eastAsia"/>
                <w:szCs w:val="21"/>
              </w:rPr>
              <w:t>20</w:t>
            </w:r>
          </w:p>
        </w:tc>
        <w:tc>
          <w:tcPr>
            <w:tcW w:w="2027" w:type="dxa"/>
            <w:vAlign w:val="center"/>
          </w:tcPr>
          <w:p w14:paraId="1D3C725B" w14:textId="77777777" w:rsidR="00B93B48" w:rsidRPr="00585A8E" w:rsidRDefault="00B93B48" w:rsidP="007C53CA">
            <w:pPr>
              <w:adjustRightInd w:val="0"/>
              <w:snapToGrid w:val="0"/>
              <w:jc w:val="center"/>
              <w:rPr>
                <w:rFonts w:ascii="宋体" w:hAnsi="宋体" w:hint="eastAsia"/>
                <w:szCs w:val="21"/>
              </w:rPr>
            </w:pPr>
            <w:r w:rsidRPr="00A62560">
              <w:rPr>
                <w:rFonts w:ascii="宋体" w:hAnsi="宋体" w:hint="eastAsia"/>
                <w:szCs w:val="21"/>
              </w:rPr>
              <w:t>药物生产综合实训</w:t>
            </w:r>
          </w:p>
          <w:p w14:paraId="32FBE1BB" w14:textId="77777777" w:rsidR="00B93B48" w:rsidRPr="00585A8E" w:rsidRDefault="00B93B48" w:rsidP="007C53CA">
            <w:pPr>
              <w:adjustRightInd w:val="0"/>
              <w:snapToGrid w:val="0"/>
              <w:jc w:val="center"/>
              <w:rPr>
                <w:rFonts w:ascii="宋体" w:hAnsi="宋体" w:hint="eastAsia"/>
                <w:szCs w:val="21"/>
              </w:rPr>
            </w:pPr>
            <w:r w:rsidRPr="00A62560">
              <w:rPr>
                <w:rFonts w:ascii="宋体" w:hAnsi="宋体" w:hint="eastAsia"/>
                <w:szCs w:val="21"/>
              </w:rPr>
              <w:t>药品生产质量管理</w:t>
            </w:r>
          </w:p>
        </w:tc>
        <w:tc>
          <w:tcPr>
            <w:tcW w:w="2599" w:type="dxa"/>
            <w:vAlign w:val="center"/>
          </w:tcPr>
          <w:p w14:paraId="040F8027" w14:textId="77777777" w:rsidR="00B93B48" w:rsidRDefault="00B93B48" w:rsidP="007C53CA">
            <w:pPr>
              <w:adjustRightInd w:val="0"/>
              <w:snapToGrid w:val="0"/>
              <w:rPr>
                <w:rFonts w:ascii="宋体" w:hAnsi="宋体" w:hint="eastAsia"/>
                <w:szCs w:val="21"/>
              </w:rPr>
            </w:pPr>
            <w:r>
              <w:rPr>
                <w:rFonts w:ascii="宋体" w:hAnsi="宋体"/>
                <w:szCs w:val="21"/>
              </w:rPr>
              <w:t>现场教学</w:t>
            </w:r>
            <w:r>
              <w:rPr>
                <w:rFonts w:ascii="宋体" w:hAnsi="宋体" w:hint="eastAsia"/>
                <w:szCs w:val="21"/>
              </w:rPr>
              <w:t xml:space="preserve"> </w:t>
            </w:r>
            <w:r>
              <w:rPr>
                <w:rFonts w:ascii="宋体" w:hAnsi="宋体"/>
                <w:szCs w:val="21"/>
              </w:rPr>
              <w:t>参观实习</w:t>
            </w:r>
          </w:p>
          <w:p w14:paraId="61B41B01" w14:textId="77777777" w:rsidR="00B93B48" w:rsidRDefault="00B93B48" w:rsidP="007C53CA">
            <w:pPr>
              <w:adjustRightInd w:val="0"/>
              <w:snapToGrid w:val="0"/>
              <w:rPr>
                <w:rFonts w:ascii="宋体" w:hAnsi="宋体" w:hint="eastAsia"/>
                <w:szCs w:val="21"/>
              </w:rPr>
            </w:pPr>
            <w:r>
              <w:rPr>
                <w:rFonts w:ascii="宋体" w:hAnsi="宋体"/>
                <w:szCs w:val="21"/>
              </w:rPr>
              <w:t>职业体验</w:t>
            </w:r>
          </w:p>
        </w:tc>
      </w:tr>
      <w:tr w:rsidR="00782F4E" w14:paraId="71455719" w14:textId="77777777" w:rsidTr="007C53CA">
        <w:trPr>
          <w:trHeight w:val="454"/>
          <w:jc w:val="center"/>
        </w:trPr>
        <w:tc>
          <w:tcPr>
            <w:tcW w:w="959" w:type="dxa"/>
            <w:vAlign w:val="center"/>
          </w:tcPr>
          <w:p w14:paraId="3AD6502F" w14:textId="1FF8845E" w:rsidR="00782F4E" w:rsidRDefault="00782F4E" w:rsidP="00782F4E">
            <w:pPr>
              <w:adjustRightInd w:val="0"/>
              <w:snapToGrid w:val="0"/>
              <w:jc w:val="center"/>
              <w:rPr>
                <w:rFonts w:ascii="宋体" w:hAnsi="宋体" w:hint="eastAsia"/>
                <w:szCs w:val="21"/>
              </w:rPr>
            </w:pPr>
            <w:r>
              <w:rPr>
                <w:rFonts w:ascii="宋体" w:hAnsi="宋体" w:hint="eastAsia"/>
                <w:szCs w:val="21"/>
              </w:rPr>
              <w:t>6</w:t>
            </w:r>
          </w:p>
        </w:tc>
        <w:tc>
          <w:tcPr>
            <w:tcW w:w="2267" w:type="dxa"/>
            <w:vAlign w:val="center"/>
          </w:tcPr>
          <w:p w14:paraId="4ACEDF1C" w14:textId="05BFD8CF" w:rsidR="00782F4E" w:rsidRDefault="00782F4E" w:rsidP="00782F4E">
            <w:pPr>
              <w:adjustRightInd w:val="0"/>
              <w:snapToGrid w:val="0"/>
              <w:jc w:val="center"/>
              <w:rPr>
                <w:rFonts w:ascii="宋体" w:hAnsi="宋体" w:hint="eastAsia"/>
                <w:szCs w:val="21"/>
              </w:rPr>
            </w:pPr>
            <w:r>
              <w:rPr>
                <w:rFonts w:ascii="宋体" w:hAnsi="宋体" w:hint="eastAsia"/>
                <w:szCs w:val="21"/>
              </w:rPr>
              <w:t>云南健之佳健康连锁经营股份有限公司</w:t>
            </w:r>
          </w:p>
        </w:tc>
        <w:tc>
          <w:tcPr>
            <w:tcW w:w="1034" w:type="dxa"/>
            <w:vAlign w:val="center"/>
          </w:tcPr>
          <w:p w14:paraId="7D520C4F" w14:textId="2BED40DC" w:rsidR="00782F4E" w:rsidRDefault="00782F4E" w:rsidP="00782F4E">
            <w:pPr>
              <w:adjustRightInd w:val="0"/>
              <w:snapToGrid w:val="0"/>
              <w:jc w:val="center"/>
              <w:rPr>
                <w:rFonts w:ascii="宋体" w:hAnsi="宋体" w:hint="eastAsia"/>
                <w:szCs w:val="21"/>
              </w:rPr>
            </w:pPr>
            <w:r>
              <w:rPr>
                <w:rFonts w:ascii="宋体" w:hAnsi="宋体" w:hint="eastAsia"/>
                <w:szCs w:val="21"/>
              </w:rPr>
              <w:t>100</w:t>
            </w:r>
          </w:p>
        </w:tc>
        <w:tc>
          <w:tcPr>
            <w:tcW w:w="2027" w:type="dxa"/>
            <w:vAlign w:val="center"/>
          </w:tcPr>
          <w:p w14:paraId="47DE1296" w14:textId="77777777" w:rsidR="00782F4E" w:rsidRPr="00585A8E" w:rsidRDefault="00782F4E" w:rsidP="00782F4E">
            <w:pPr>
              <w:adjustRightInd w:val="0"/>
              <w:snapToGrid w:val="0"/>
              <w:jc w:val="center"/>
              <w:rPr>
                <w:rFonts w:ascii="宋体" w:hAnsi="宋体" w:hint="eastAsia"/>
                <w:szCs w:val="21"/>
              </w:rPr>
            </w:pPr>
            <w:r w:rsidRPr="00A62560">
              <w:rPr>
                <w:rFonts w:ascii="宋体" w:hAnsi="宋体" w:hint="eastAsia"/>
                <w:szCs w:val="21"/>
              </w:rPr>
              <w:t>药品市场营销</w:t>
            </w:r>
          </w:p>
          <w:p w14:paraId="4FAF3C6B" w14:textId="2D7BD617" w:rsidR="00782F4E" w:rsidRPr="00A62560" w:rsidRDefault="00782F4E" w:rsidP="00782F4E">
            <w:pPr>
              <w:adjustRightInd w:val="0"/>
              <w:snapToGrid w:val="0"/>
              <w:jc w:val="center"/>
              <w:rPr>
                <w:rFonts w:ascii="宋体" w:hAnsi="宋体" w:hint="eastAsia"/>
                <w:szCs w:val="21"/>
              </w:rPr>
            </w:pPr>
            <w:r w:rsidRPr="00A62560">
              <w:rPr>
                <w:rFonts w:ascii="宋体" w:hAnsi="宋体" w:hint="eastAsia"/>
                <w:szCs w:val="21"/>
              </w:rPr>
              <w:t>药事管理与法规</w:t>
            </w:r>
          </w:p>
        </w:tc>
        <w:tc>
          <w:tcPr>
            <w:tcW w:w="2599" w:type="dxa"/>
            <w:vAlign w:val="center"/>
          </w:tcPr>
          <w:p w14:paraId="02D102C8" w14:textId="77777777" w:rsidR="00782F4E" w:rsidRDefault="00782F4E" w:rsidP="00782F4E">
            <w:pPr>
              <w:adjustRightInd w:val="0"/>
              <w:snapToGrid w:val="0"/>
              <w:rPr>
                <w:rFonts w:ascii="宋体" w:hAnsi="宋体" w:hint="eastAsia"/>
                <w:szCs w:val="21"/>
              </w:rPr>
            </w:pPr>
            <w:r>
              <w:rPr>
                <w:rFonts w:ascii="宋体" w:hAnsi="宋体"/>
                <w:szCs w:val="21"/>
              </w:rPr>
              <w:t>现场教学</w:t>
            </w:r>
            <w:r>
              <w:rPr>
                <w:rFonts w:ascii="宋体" w:hAnsi="宋体" w:hint="eastAsia"/>
                <w:szCs w:val="21"/>
              </w:rPr>
              <w:t xml:space="preserve"> </w:t>
            </w:r>
            <w:r>
              <w:rPr>
                <w:rFonts w:ascii="宋体" w:hAnsi="宋体"/>
                <w:szCs w:val="21"/>
              </w:rPr>
              <w:t>参观实习</w:t>
            </w:r>
          </w:p>
          <w:p w14:paraId="10ADA952" w14:textId="27645EA4" w:rsidR="00782F4E" w:rsidRDefault="00782F4E" w:rsidP="00782F4E">
            <w:pPr>
              <w:adjustRightInd w:val="0"/>
              <w:snapToGrid w:val="0"/>
              <w:rPr>
                <w:rFonts w:ascii="宋体" w:hAnsi="宋体" w:hint="eastAsia"/>
                <w:szCs w:val="21"/>
              </w:rPr>
            </w:pPr>
            <w:r>
              <w:rPr>
                <w:rFonts w:ascii="宋体" w:hAnsi="宋体"/>
                <w:szCs w:val="21"/>
              </w:rPr>
              <w:t>职业体验</w:t>
            </w:r>
          </w:p>
        </w:tc>
      </w:tr>
      <w:tr w:rsidR="00782F4E" w14:paraId="30D70B62" w14:textId="77777777" w:rsidTr="007C53CA">
        <w:trPr>
          <w:trHeight w:val="454"/>
          <w:jc w:val="center"/>
        </w:trPr>
        <w:tc>
          <w:tcPr>
            <w:tcW w:w="959" w:type="dxa"/>
            <w:vAlign w:val="center"/>
          </w:tcPr>
          <w:p w14:paraId="3C51E13E" w14:textId="1BFACC9D" w:rsidR="00782F4E" w:rsidRDefault="00782F4E" w:rsidP="00782F4E">
            <w:pPr>
              <w:adjustRightInd w:val="0"/>
              <w:snapToGrid w:val="0"/>
              <w:jc w:val="center"/>
              <w:rPr>
                <w:rFonts w:ascii="宋体" w:hAnsi="宋体" w:hint="eastAsia"/>
                <w:szCs w:val="21"/>
              </w:rPr>
            </w:pPr>
            <w:r>
              <w:rPr>
                <w:rFonts w:ascii="宋体" w:hAnsi="宋体" w:hint="eastAsia"/>
                <w:szCs w:val="21"/>
              </w:rPr>
              <w:t>7</w:t>
            </w:r>
          </w:p>
        </w:tc>
        <w:tc>
          <w:tcPr>
            <w:tcW w:w="2267" w:type="dxa"/>
            <w:vAlign w:val="center"/>
          </w:tcPr>
          <w:p w14:paraId="2C3AD659" w14:textId="2CEC9182" w:rsidR="00782F4E" w:rsidRDefault="00782F4E" w:rsidP="00782F4E">
            <w:pPr>
              <w:adjustRightInd w:val="0"/>
              <w:snapToGrid w:val="0"/>
              <w:jc w:val="center"/>
              <w:rPr>
                <w:rFonts w:ascii="宋体" w:hAnsi="宋体" w:hint="eastAsia"/>
                <w:szCs w:val="21"/>
              </w:rPr>
            </w:pPr>
            <w:r>
              <w:rPr>
                <w:rFonts w:ascii="宋体" w:hAnsi="宋体" w:hint="eastAsia"/>
                <w:szCs w:val="21"/>
              </w:rPr>
              <w:t>云南鸿翔一心堂药业股份有限公司</w:t>
            </w:r>
          </w:p>
        </w:tc>
        <w:tc>
          <w:tcPr>
            <w:tcW w:w="1034" w:type="dxa"/>
            <w:vAlign w:val="center"/>
          </w:tcPr>
          <w:p w14:paraId="683DF177" w14:textId="0A96EE4A" w:rsidR="00782F4E" w:rsidRDefault="00782F4E" w:rsidP="00782F4E">
            <w:pPr>
              <w:adjustRightInd w:val="0"/>
              <w:snapToGrid w:val="0"/>
              <w:jc w:val="center"/>
              <w:rPr>
                <w:rFonts w:ascii="宋体" w:hAnsi="宋体" w:hint="eastAsia"/>
                <w:szCs w:val="21"/>
              </w:rPr>
            </w:pPr>
            <w:r>
              <w:rPr>
                <w:rFonts w:ascii="宋体" w:hAnsi="宋体" w:hint="eastAsia"/>
                <w:szCs w:val="21"/>
              </w:rPr>
              <w:t>100</w:t>
            </w:r>
          </w:p>
        </w:tc>
        <w:tc>
          <w:tcPr>
            <w:tcW w:w="2027" w:type="dxa"/>
            <w:vAlign w:val="center"/>
          </w:tcPr>
          <w:p w14:paraId="5B4039FD" w14:textId="77777777" w:rsidR="00782F4E" w:rsidRPr="00585A8E" w:rsidRDefault="00782F4E" w:rsidP="00782F4E">
            <w:pPr>
              <w:adjustRightInd w:val="0"/>
              <w:snapToGrid w:val="0"/>
              <w:jc w:val="center"/>
              <w:rPr>
                <w:rFonts w:ascii="宋体" w:hAnsi="宋体" w:hint="eastAsia"/>
                <w:szCs w:val="21"/>
              </w:rPr>
            </w:pPr>
            <w:r w:rsidRPr="00A62560">
              <w:rPr>
                <w:rFonts w:ascii="宋体" w:hAnsi="宋体" w:hint="eastAsia"/>
                <w:szCs w:val="21"/>
              </w:rPr>
              <w:t>药品市场营销</w:t>
            </w:r>
          </w:p>
          <w:p w14:paraId="2B6559F8" w14:textId="49FD8616" w:rsidR="00782F4E" w:rsidRPr="00A62560" w:rsidRDefault="00782F4E" w:rsidP="00782F4E">
            <w:pPr>
              <w:adjustRightInd w:val="0"/>
              <w:snapToGrid w:val="0"/>
              <w:jc w:val="center"/>
              <w:rPr>
                <w:rFonts w:ascii="宋体" w:hAnsi="宋体" w:hint="eastAsia"/>
                <w:szCs w:val="21"/>
              </w:rPr>
            </w:pPr>
            <w:r w:rsidRPr="00A62560">
              <w:rPr>
                <w:rFonts w:ascii="宋体" w:hAnsi="宋体" w:hint="eastAsia"/>
                <w:szCs w:val="21"/>
              </w:rPr>
              <w:t>药物制剂技术</w:t>
            </w:r>
          </w:p>
        </w:tc>
        <w:tc>
          <w:tcPr>
            <w:tcW w:w="2599" w:type="dxa"/>
            <w:vAlign w:val="center"/>
          </w:tcPr>
          <w:p w14:paraId="1E0DD867" w14:textId="77777777" w:rsidR="00782F4E" w:rsidRDefault="00782F4E" w:rsidP="00782F4E">
            <w:pPr>
              <w:adjustRightInd w:val="0"/>
              <w:snapToGrid w:val="0"/>
              <w:rPr>
                <w:rFonts w:ascii="宋体" w:hAnsi="宋体" w:hint="eastAsia"/>
                <w:szCs w:val="21"/>
              </w:rPr>
            </w:pPr>
            <w:r>
              <w:rPr>
                <w:rFonts w:ascii="宋体" w:hAnsi="宋体"/>
                <w:szCs w:val="21"/>
              </w:rPr>
              <w:t>现场教学</w:t>
            </w:r>
            <w:r>
              <w:rPr>
                <w:rFonts w:ascii="宋体" w:hAnsi="宋体" w:hint="eastAsia"/>
                <w:szCs w:val="21"/>
              </w:rPr>
              <w:t xml:space="preserve"> </w:t>
            </w:r>
            <w:r>
              <w:rPr>
                <w:rFonts w:ascii="宋体" w:hAnsi="宋体"/>
                <w:szCs w:val="21"/>
              </w:rPr>
              <w:t>参观实习</w:t>
            </w:r>
          </w:p>
          <w:p w14:paraId="6A393C9C" w14:textId="1433BC2A" w:rsidR="00782F4E" w:rsidRDefault="00782F4E" w:rsidP="00782F4E">
            <w:pPr>
              <w:adjustRightInd w:val="0"/>
              <w:snapToGrid w:val="0"/>
              <w:rPr>
                <w:rFonts w:ascii="宋体" w:hAnsi="宋体" w:hint="eastAsia"/>
                <w:szCs w:val="21"/>
              </w:rPr>
            </w:pPr>
            <w:r>
              <w:rPr>
                <w:rFonts w:ascii="宋体" w:hAnsi="宋体"/>
                <w:szCs w:val="21"/>
              </w:rPr>
              <w:t>职业体验</w:t>
            </w:r>
          </w:p>
        </w:tc>
      </w:tr>
    </w:tbl>
    <w:bookmarkEnd w:id="9"/>
    <w:p w14:paraId="000CB7CB" w14:textId="77777777" w:rsidR="001406E3" w:rsidRDefault="000B1C5C">
      <w:pPr>
        <w:adjustRightInd w:val="0"/>
        <w:snapToGrid w:val="0"/>
        <w:spacing w:beforeLines="50" w:before="156" w:line="360" w:lineRule="auto"/>
        <w:ind w:firstLineChars="200" w:firstLine="480"/>
        <w:outlineLvl w:val="0"/>
        <w:rPr>
          <w:rFonts w:ascii="宋体" w:hAnsi="宋体" w:cs="Angsana New" w:hint="eastAsia"/>
          <w:sz w:val="24"/>
          <w:szCs w:val="24"/>
          <w:lang w:bidi="th-TH"/>
        </w:rPr>
      </w:pPr>
      <w:r>
        <w:rPr>
          <w:rFonts w:ascii="宋体" w:hAnsi="宋体" w:cs="Angsana New"/>
          <w:sz w:val="24"/>
          <w:szCs w:val="24"/>
          <w:lang w:bidi="th-TH"/>
        </w:rPr>
        <w:lastRenderedPageBreak/>
        <w:t>3.</w:t>
      </w:r>
      <w:r>
        <w:rPr>
          <w:rFonts w:ascii="宋体" w:hAnsi="宋体" w:cs="Angsana New" w:hint="eastAsia"/>
          <w:sz w:val="24"/>
          <w:szCs w:val="24"/>
          <w:lang w:bidi="th-TH"/>
        </w:rPr>
        <w:t>支持信息化教学方面的基本要求</w:t>
      </w:r>
    </w:p>
    <w:p w14:paraId="38C37602" w14:textId="77777777" w:rsidR="00B93B48" w:rsidRPr="00B93B48" w:rsidRDefault="00B93B48" w:rsidP="00B93B48">
      <w:pPr>
        <w:adjustRightInd w:val="0"/>
        <w:snapToGrid w:val="0"/>
        <w:spacing w:line="360" w:lineRule="auto"/>
        <w:ind w:firstLineChars="200" w:firstLine="480"/>
        <w:outlineLvl w:val="0"/>
        <w:rPr>
          <w:rFonts w:ascii="宋体" w:hAnsi="宋体" w:cs="Angsana New" w:hint="eastAsia"/>
          <w:sz w:val="24"/>
          <w:szCs w:val="24"/>
          <w:lang w:bidi="th-TH"/>
        </w:rPr>
      </w:pPr>
      <w:r w:rsidRPr="00B93B48">
        <w:rPr>
          <w:rFonts w:ascii="宋体" w:hAnsi="宋体" w:cs="Angsana New"/>
          <w:sz w:val="24"/>
          <w:szCs w:val="24"/>
          <w:lang w:bidi="th-TH"/>
        </w:rPr>
        <w:t>具有可利用的数字化教学资源库</w:t>
      </w:r>
      <w:r w:rsidRPr="00B93B48">
        <w:rPr>
          <w:rFonts w:ascii="宋体" w:hAnsi="宋体" w:cs="Angsana New" w:hint="eastAsia"/>
          <w:sz w:val="24"/>
          <w:szCs w:val="24"/>
          <w:lang w:bidi="th-TH"/>
        </w:rPr>
        <w:t>如音视频素材、教学课件、案例库、虚拟仿真软件、云教材等课作为本专业教学的重要数字化教学资源、</w:t>
      </w:r>
      <w:r w:rsidRPr="00B93B48">
        <w:rPr>
          <w:rFonts w:ascii="宋体" w:hAnsi="宋体" w:cs="Angsana New"/>
          <w:sz w:val="24"/>
          <w:szCs w:val="24"/>
          <w:lang w:bidi="th-TH"/>
        </w:rPr>
        <w:t>文献资料、常见问题解答等信息化条件;鼓励教师开发</w:t>
      </w:r>
      <w:r w:rsidRPr="00B93B48">
        <w:rPr>
          <w:rFonts w:ascii="宋体" w:hAnsi="宋体" w:cs="Angsana New" w:hint="eastAsia"/>
          <w:sz w:val="24"/>
          <w:szCs w:val="24"/>
          <w:lang w:bidi="th-TH"/>
        </w:rPr>
        <w:t>高水平、具有专业特色的项目化教材、活页式教材、工作手册式教材、云教材及实训实习指导教材</w:t>
      </w:r>
      <w:r w:rsidRPr="00B93B48">
        <w:rPr>
          <w:rFonts w:ascii="宋体" w:hAnsi="宋体" w:cs="Angsana New"/>
          <w:sz w:val="24"/>
          <w:szCs w:val="24"/>
          <w:lang w:bidi="th-TH"/>
        </w:rPr>
        <w:t>并利用信息化教学资源、教学平台，创新教学方法，引导学生利用信息化教学条件自主学习，提升教学效果。</w:t>
      </w:r>
      <w:r w:rsidRPr="00B93B48">
        <w:rPr>
          <w:rFonts w:ascii="宋体" w:hAnsi="宋体" w:cs="Angsana New" w:hint="eastAsia"/>
          <w:sz w:val="24"/>
          <w:szCs w:val="24"/>
          <w:lang w:bidi="th-TH"/>
        </w:rPr>
        <w:t>课程资源库包括《天然药物学》、《有机化学》、《无机及分析化学》、《物理化学》、《仪器分析》、《药事管理与法规》、《药物分析技术》、《药物制剂技术》、《天然药物化学》等</w:t>
      </w:r>
      <w:r w:rsidRPr="00B93B48">
        <w:rPr>
          <w:rFonts w:ascii="宋体" w:hAnsi="宋体" w:cs="Angsana New"/>
          <w:sz w:val="24"/>
          <w:szCs w:val="24"/>
          <w:lang w:bidi="th-TH"/>
        </w:rPr>
        <w:t xml:space="preserve">9 </w:t>
      </w:r>
      <w:r w:rsidRPr="00B93B48">
        <w:rPr>
          <w:rFonts w:ascii="宋体" w:hAnsi="宋体" w:cs="Angsana New" w:hint="eastAsia"/>
          <w:sz w:val="24"/>
          <w:szCs w:val="24"/>
          <w:lang w:bidi="th-TH"/>
        </w:rPr>
        <w:t>门专业优质核心课程及精品课程的课程标准、课程介绍、教学情境设计、项目教学设计、电子教案、教学案例、电子教材、习题库、教学课件、动画视频、教学录像、课程作品展示等教学资料。拥有60个工位的《化工原理实验仿真软件》、《药物分析仿真软件》、《化工仪表及自动化仿真软件》、《青霉素的生产仿真软件》、《口服固体制剂GMP生产仿真软件》、《中药制药仿真软件》。</w:t>
      </w:r>
    </w:p>
    <w:p w14:paraId="3D92EB2A" w14:textId="77777777" w:rsidR="00B93B48" w:rsidRPr="00B93B48" w:rsidRDefault="00B93B48" w:rsidP="00B93B48">
      <w:pPr>
        <w:adjustRightInd w:val="0"/>
        <w:snapToGrid w:val="0"/>
        <w:spacing w:line="360" w:lineRule="auto"/>
        <w:ind w:firstLineChars="200" w:firstLine="480"/>
        <w:outlineLvl w:val="0"/>
        <w:rPr>
          <w:rFonts w:ascii="宋体" w:hAnsi="宋体" w:cs="Angsana New" w:hint="eastAsia"/>
          <w:sz w:val="24"/>
          <w:szCs w:val="24"/>
          <w:lang w:bidi="th-TH"/>
        </w:rPr>
      </w:pPr>
      <w:r w:rsidRPr="00B93B48">
        <w:rPr>
          <w:rFonts w:ascii="宋体" w:hAnsi="宋体" w:cs="Angsana New" w:hint="eastAsia"/>
          <w:sz w:val="24"/>
          <w:szCs w:val="24"/>
          <w:lang w:bidi="th-TH"/>
        </w:rPr>
        <w:t>所有专业核心课程应以智慧职教</w:t>
      </w:r>
      <w:r w:rsidRPr="00B93B48">
        <w:rPr>
          <w:rFonts w:ascii="宋体" w:hAnsi="宋体" w:cs="Angsana New"/>
          <w:sz w:val="24"/>
          <w:szCs w:val="24"/>
          <w:lang w:bidi="th-TH"/>
        </w:rPr>
        <w:t>MOOC</w:t>
      </w:r>
      <w:r w:rsidRPr="00B93B48">
        <w:rPr>
          <w:rFonts w:ascii="宋体" w:hAnsi="宋体" w:cs="Angsana New" w:hint="eastAsia"/>
          <w:sz w:val="24"/>
          <w:szCs w:val="24"/>
          <w:lang w:bidi="th-TH"/>
        </w:rPr>
        <w:t>学院为平台建设成为院级在线开放课程，</w:t>
      </w:r>
    </w:p>
    <w:p w14:paraId="48548C30" w14:textId="77777777" w:rsidR="00B93B48" w:rsidRPr="00B93B48" w:rsidRDefault="00B93B48" w:rsidP="00B93B48">
      <w:pPr>
        <w:adjustRightInd w:val="0"/>
        <w:snapToGrid w:val="0"/>
        <w:spacing w:line="360" w:lineRule="auto"/>
        <w:ind w:firstLineChars="200" w:firstLine="480"/>
        <w:outlineLvl w:val="0"/>
        <w:rPr>
          <w:rFonts w:ascii="宋体" w:hAnsi="宋体" w:cs="Angsana New" w:hint="eastAsia"/>
          <w:sz w:val="24"/>
          <w:szCs w:val="24"/>
          <w:lang w:bidi="th-TH"/>
        </w:rPr>
      </w:pPr>
      <w:r w:rsidRPr="00B93B48">
        <w:rPr>
          <w:rFonts w:ascii="宋体" w:hAnsi="宋体" w:cs="Angsana New" w:hint="eastAsia"/>
          <w:sz w:val="24"/>
          <w:szCs w:val="24"/>
          <w:lang w:bidi="th-TH"/>
        </w:rPr>
        <w:t>同时所有的专业课程应在智慧职教云课堂及云班课等课程平台建设在线课程资源包，内容主要有：课程标准、电子教案、</w:t>
      </w:r>
      <w:r w:rsidRPr="00B93B48">
        <w:rPr>
          <w:rFonts w:ascii="宋体" w:hAnsi="宋体" w:cs="Angsana New"/>
          <w:sz w:val="24"/>
          <w:szCs w:val="24"/>
          <w:lang w:bidi="th-TH"/>
        </w:rPr>
        <w:t xml:space="preserve">PPT </w:t>
      </w:r>
      <w:r w:rsidRPr="00B93B48">
        <w:rPr>
          <w:rFonts w:ascii="宋体" w:hAnsi="宋体" w:cs="Angsana New" w:hint="eastAsia"/>
          <w:sz w:val="24"/>
          <w:szCs w:val="24"/>
          <w:lang w:bidi="th-TH"/>
        </w:rPr>
        <w:t>课件、视频、动画、试题库、案例库等。网上数字化教学资源要有利于学生自主学习，内容丰富、使用便捷、更新及时。</w:t>
      </w:r>
    </w:p>
    <w:p w14:paraId="3D4E7854" w14:textId="77777777" w:rsidR="001406E3" w:rsidRDefault="000B1C5C">
      <w:pPr>
        <w:adjustRightInd w:val="0"/>
        <w:snapToGrid w:val="0"/>
        <w:spacing w:line="360" w:lineRule="auto"/>
        <w:ind w:firstLineChars="200" w:firstLine="482"/>
        <w:outlineLvl w:val="0"/>
        <w:rPr>
          <w:rFonts w:ascii="宋体" w:cs="Angsana New"/>
          <w:b/>
          <w:sz w:val="24"/>
          <w:szCs w:val="24"/>
          <w:lang w:bidi="th-TH"/>
        </w:rPr>
      </w:pPr>
      <w:r>
        <w:rPr>
          <w:rFonts w:ascii="宋体" w:hAnsi="宋体" w:cs="Angsana New" w:hint="eastAsia"/>
          <w:b/>
          <w:sz w:val="24"/>
          <w:szCs w:val="24"/>
          <w:lang w:bidi="th-TH"/>
        </w:rPr>
        <w:t>（三）教学资源</w:t>
      </w:r>
    </w:p>
    <w:p w14:paraId="29D64DBB" w14:textId="77777777" w:rsidR="00B93B48" w:rsidRPr="00B93B48" w:rsidRDefault="00B93B48" w:rsidP="00B93B48">
      <w:pPr>
        <w:adjustRightInd w:val="0"/>
        <w:snapToGrid w:val="0"/>
        <w:spacing w:line="360" w:lineRule="auto"/>
        <w:ind w:firstLineChars="200" w:firstLine="480"/>
        <w:rPr>
          <w:rFonts w:asciiTheme="minorEastAsia" w:eastAsiaTheme="minorEastAsia" w:hAnsiTheme="minorEastAsia" w:hint="eastAsia"/>
          <w:sz w:val="24"/>
          <w:szCs w:val="24"/>
        </w:rPr>
      </w:pPr>
      <w:r w:rsidRPr="00B93B48">
        <w:rPr>
          <w:rFonts w:asciiTheme="minorEastAsia" w:eastAsiaTheme="minorEastAsia" w:hAnsiTheme="minorEastAsia" w:hint="eastAsia"/>
          <w:sz w:val="24"/>
          <w:szCs w:val="24"/>
        </w:rPr>
        <w:t>1．教材选用基本要求</w:t>
      </w:r>
    </w:p>
    <w:p w14:paraId="1D70B628" w14:textId="77777777" w:rsidR="00B93B48" w:rsidRPr="00B93B48" w:rsidRDefault="00B93B48" w:rsidP="00B93B48">
      <w:pPr>
        <w:adjustRightInd w:val="0"/>
        <w:snapToGrid w:val="0"/>
        <w:spacing w:line="360" w:lineRule="auto"/>
        <w:ind w:firstLineChars="200" w:firstLine="480"/>
        <w:rPr>
          <w:rFonts w:asciiTheme="minorEastAsia" w:eastAsiaTheme="minorEastAsia" w:hAnsiTheme="minorEastAsia" w:hint="eastAsia"/>
          <w:sz w:val="24"/>
          <w:szCs w:val="24"/>
        </w:rPr>
      </w:pPr>
      <w:r w:rsidRPr="00B93B48">
        <w:rPr>
          <w:rFonts w:asciiTheme="minorEastAsia" w:eastAsiaTheme="minorEastAsia" w:hAnsiTheme="minorEastAsia" w:hint="eastAsia"/>
          <w:sz w:val="24"/>
          <w:szCs w:val="24"/>
        </w:rPr>
        <w:t>（</w:t>
      </w:r>
      <w:r w:rsidRPr="00B93B48">
        <w:rPr>
          <w:rFonts w:asciiTheme="minorEastAsia" w:eastAsiaTheme="minorEastAsia" w:hAnsiTheme="minorEastAsia"/>
          <w:sz w:val="24"/>
          <w:szCs w:val="24"/>
        </w:rPr>
        <w:t>1</w:t>
      </w:r>
      <w:r w:rsidRPr="00B93B48">
        <w:rPr>
          <w:rFonts w:asciiTheme="minorEastAsia" w:eastAsiaTheme="minorEastAsia" w:hAnsiTheme="minorEastAsia" w:hint="eastAsia"/>
          <w:sz w:val="24"/>
          <w:szCs w:val="24"/>
        </w:rPr>
        <w:t>）建立教研室、系部、学院三级教材审核制度，专业教师、行业企业专家、教科研人员、教学管理人员等共同参与审定，按照国家规定选用规划级教材，选用过程须公开、公平、公正，严格按照程序选用，并对选用结果进行公示，不得以岗位培训教材取代专业课程教材，不得选用盗版、盗印教材，禁止不合格教材进入课堂。确定教材选用后，应报上级主管部门备案。</w:t>
      </w:r>
    </w:p>
    <w:p w14:paraId="0808F15B" w14:textId="77777777" w:rsidR="00B93B48" w:rsidRPr="00B93B48" w:rsidRDefault="00B93B48" w:rsidP="00B93B48">
      <w:pPr>
        <w:adjustRightInd w:val="0"/>
        <w:snapToGrid w:val="0"/>
        <w:spacing w:line="360" w:lineRule="auto"/>
        <w:ind w:firstLineChars="200" w:firstLine="480"/>
        <w:rPr>
          <w:rFonts w:asciiTheme="minorEastAsia" w:eastAsiaTheme="minorEastAsia" w:hAnsiTheme="minorEastAsia" w:hint="eastAsia"/>
          <w:sz w:val="24"/>
          <w:szCs w:val="24"/>
        </w:rPr>
      </w:pPr>
      <w:r w:rsidRPr="00B93B48">
        <w:rPr>
          <w:rFonts w:asciiTheme="minorEastAsia" w:eastAsiaTheme="minorEastAsia" w:hAnsiTheme="minorEastAsia" w:hint="eastAsia"/>
          <w:sz w:val="24"/>
          <w:szCs w:val="24"/>
        </w:rPr>
        <w:t>（</w:t>
      </w:r>
      <w:r w:rsidRPr="00B93B48">
        <w:rPr>
          <w:rFonts w:asciiTheme="minorEastAsia" w:eastAsiaTheme="minorEastAsia" w:hAnsiTheme="minorEastAsia"/>
          <w:sz w:val="24"/>
          <w:szCs w:val="24"/>
        </w:rPr>
        <w:t>2</w:t>
      </w:r>
      <w:r w:rsidRPr="00B93B48">
        <w:rPr>
          <w:rFonts w:asciiTheme="minorEastAsia" w:eastAsiaTheme="minorEastAsia" w:hAnsiTheme="minorEastAsia" w:hint="eastAsia"/>
          <w:sz w:val="24"/>
          <w:szCs w:val="24"/>
        </w:rPr>
        <w:t>）专业公共基础课教材原则上选用高等职业教育国家级规划教材。</w:t>
      </w:r>
    </w:p>
    <w:p w14:paraId="5A1FD4D9" w14:textId="77777777" w:rsidR="00B93B48" w:rsidRPr="00B93B48" w:rsidRDefault="00B93B48" w:rsidP="00B93B48">
      <w:pPr>
        <w:adjustRightInd w:val="0"/>
        <w:snapToGrid w:val="0"/>
        <w:spacing w:line="360" w:lineRule="auto"/>
        <w:ind w:firstLineChars="200" w:firstLine="480"/>
        <w:rPr>
          <w:rFonts w:asciiTheme="minorEastAsia" w:eastAsiaTheme="minorEastAsia" w:hAnsiTheme="minorEastAsia" w:hint="eastAsia"/>
          <w:sz w:val="24"/>
          <w:szCs w:val="24"/>
        </w:rPr>
      </w:pPr>
      <w:r w:rsidRPr="00B93B48">
        <w:rPr>
          <w:rFonts w:asciiTheme="minorEastAsia" w:eastAsiaTheme="minorEastAsia" w:hAnsiTheme="minorEastAsia" w:hint="eastAsia"/>
          <w:sz w:val="24"/>
          <w:szCs w:val="24"/>
        </w:rPr>
        <w:t>（</w:t>
      </w:r>
      <w:r w:rsidRPr="00B93B48">
        <w:rPr>
          <w:rFonts w:asciiTheme="minorEastAsia" w:eastAsiaTheme="minorEastAsia" w:hAnsiTheme="minorEastAsia"/>
          <w:sz w:val="24"/>
          <w:szCs w:val="24"/>
        </w:rPr>
        <w:t>3</w:t>
      </w:r>
      <w:r w:rsidRPr="00B93B48">
        <w:rPr>
          <w:rFonts w:asciiTheme="minorEastAsia" w:eastAsiaTheme="minorEastAsia" w:hAnsiTheme="minorEastAsia" w:hint="eastAsia"/>
          <w:sz w:val="24"/>
          <w:szCs w:val="24"/>
        </w:rPr>
        <w:t>）专业课程教材原则上选用行业影响力较大高等职业教育国家级或省级规划教材，优先选择根据学校专业学生培养目标及教学实际校企合作开发的高水平、具有专业特色的项目化教材、活页式教材、工作手册式教材、云教材及实训实习</w:t>
      </w:r>
      <w:r w:rsidRPr="00B93B48">
        <w:rPr>
          <w:rFonts w:asciiTheme="minorEastAsia" w:eastAsiaTheme="minorEastAsia" w:hAnsiTheme="minorEastAsia" w:hint="eastAsia"/>
          <w:sz w:val="24"/>
          <w:szCs w:val="24"/>
        </w:rPr>
        <w:lastRenderedPageBreak/>
        <w:t>指导教材。</w:t>
      </w:r>
    </w:p>
    <w:p w14:paraId="123569CB" w14:textId="77777777" w:rsidR="00B93B48" w:rsidRPr="00B93B48" w:rsidRDefault="00B93B48" w:rsidP="00B93B48">
      <w:pPr>
        <w:adjustRightInd w:val="0"/>
        <w:snapToGrid w:val="0"/>
        <w:spacing w:line="360" w:lineRule="auto"/>
        <w:ind w:firstLineChars="200" w:firstLine="480"/>
        <w:rPr>
          <w:rFonts w:asciiTheme="minorEastAsia" w:eastAsiaTheme="minorEastAsia" w:hAnsiTheme="minorEastAsia" w:hint="eastAsia"/>
          <w:sz w:val="24"/>
          <w:szCs w:val="24"/>
        </w:rPr>
      </w:pPr>
      <w:r w:rsidRPr="00B93B48">
        <w:rPr>
          <w:rFonts w:asciiTheme="minorEastAsia" w:eastAsiaTheme="minorEastAsia" w:hAnsiTheme="minorEastAsia" w:hint="eastAsia"/>
          <w:sz w:val="24"/>
          <w:szCs w:val="24"/>
        </w:rPr>
        <w:t>（</w:t>
      </w:r>
      <w:r w:rsidRPr="00B93B48">
        <w:rPr>
          <w:rFonts w:asciiTheme="minorEastAsia" w:eastAsiaTheme="minorEastAsia" w:hAnsiTheme="minorEastAsia"/>
          <w:sz w:val="24"/>
          <w:szCs w:val="24"/>
        </w:rPr>
        <w:t>4</w:t>
      </w:r>
      <w:r w:rsidRPr="00B93B48">
        <w:rPr>
          <w:rFonts w:asciiTheme="minorEastAsia" w:eastAsiaTheme="minorEastAsia" w:hAnsiTheme="minorEastAsia" w:hint="eastAsia"/>
          <w:sz w:val="24"/>
          <w:szCs w:val="24"/>
        </w:rPr>
        <w:t>）教学团队及成员自主开发或校企合作开发的教学资源如音视频素材、教学课件、案例库、虚拟仿真软件、云教材等课作为本专业教学的重要数字化教学资源。</w:t>
      </w:r>
    </w:p>
    <w:p w14:paraId="262845DF" w14:textId="77777777" w:rsidR="00B93B48" w:rsidRPr="00B93B48" w:rsidRDefault="00B93B48" w:rsidP="00B93B48">
      <w:pPr>
        <w:adjustRightInd w:val="0"/>
        <w:snapToGrid w:val="0"/>
        <w:spacing w:line="360" w:lineRule="auto"/>
        <w:ind w:firstLineChars="200" w:firstLine="480"/>
        <w:rPr>
          <w:rFonts w:asciiTheme="minorEastAsia" w:eastAsiaTheme="minorEastAsia" w:hAnsiTheme="minorEastAsia" w:hint="eastAsia"/>
          <w:sz w:val="24"/>
          <w:szCs w:val="24"/>
        </w:rPr>
      </w:pPr>
      <w:r w:rsidRPr="00B93B48">
        <w:rPr>
          <w:rFonts w:asciiTheme="minorEastAsia" w:eastAsiaTheme="minorEastAsia" w:hAnsiTheme="minorEastAsia" w:hint="eastAsia"/>
          <w:sz w:val="24"/>
          <w:szCs w:val="24"/>
        </w:rPr>
        <w:t>（</w:t>
      </w:r>
      <w:r w:rsidRPr="00B93B48">
        <w:rPr>
          <w:rFonts w:asciiTheme="minorEastAsia" w:eastAsiaTheme="minorEastAsia" w:hAnsiTheme="minorEastAsia"/>
          <w:sz w:val="24"/>
          <w:szCs w:val="24"/>
        </w:rPr>
        <w:t>5</w:t>
      </w:r>
      <w:r w:rsidRPr="00B93B48">
        <w:rPr>
          <w:rFonts w:asciiTheme="minorEastAsia" w:eastAsiaTheme="minorEastAsia" w:hAnsiTheme="minorEastAsia" w:hint="eastAsia"/>
          <w:sz w:val="24"/>
          <w:szCs w:val="24"/>
        </w:rPr>
        <w:t>）教材选用要考虑知识更新、专业技术更新、生产理念更新，因此，尽量选择近</w:t>
      </w:r>
      <w:r w:rsidRPr="00B93B48">
        <w:rPr>
          <w:rFonts w:asciiTheme="minorEastAsia" w:eastAsiaTheme="minorEastAsia" w:hAnsiTheme="minorEastAsia"/>
          <w:sz w:val="24"/>
          <w:szCs w:val="24"/>
        </w:rPr>
        <w:t xml:space="preserve">5 </w:t>
      </w:r>
      <w:r w:rsidRPr="00B93B48">
        <w:rPr>
          <w:rFonts w:asciiTheme="minorEastAsia" w:eastAsiaTheme="minorEastAsia" w:hAnsiTheme="minorEastAsia" w:hint="eastAsia"/>
          <w:sz w:val="24"/>
          <w:szCs w:val="24"/>
        </w:rPr>
        <w:t>年出版的教材，对应执业资格证书和国家职业资格证书要求，可选用执业药师考证用书及相关考证用书。</w:t>
      </w:r>
    </w:p>
    <w:p w14:paraId="720D4D88" w14:textId="77777777" w:rsidR="00B93B48" w:rsidRPr="00B93B48" w:rsidRDefault="00B93B48" w:rsidP="00B93B48">
      <w:pPr>
        <w:adjustRightInd w:val="0"/>
        <w:snapToGrid w:val="0"/>
        <w:spacing w:line="360" w:lineRule="auto"/>
        <w:ind w:firstLineChars="200" w:firstLine="480"/>
        <w:rPr>
          <w:rFonts w:asciiTheme="minorEastAsia" w:eastAsiaTheme="minorEastAsia" w:hAnsiTheme="minorEastAsia" w:hint="eastAsia"/>
          <w:sz w:val="24"/>
          <w:szCs w:val="24"/>
        </w:rPr>
      </w:pPr>
      <w:r w:rsidRPr="00B93B48">
        <w:rPr>
          <w:rFonts w:asciiTheme="minorEastAsia" w:eastAsiaTheme="minorEastAsia" w:hAnsiTheme="minorEastAsia" w:hint="eastAsia"/>
          <w:sz w:val="24"/>
          <w:szCs w:val="24"/>
        </w:rPr>
        <w:t>2．图书文献配备基本要求</w:t>
      </w:r>
    </w:p>
    <w:p w14:paraId="03644C3A" w14:textId="77777777" w:rsidR="00B93B48" w:rsidRPr="00B93B48" w:rsidRDefault="00B93B48" w:rsidP="00B93B48">
      <w:pPr>
        <w:adjustRightInd w:val="0"/>
        <w:snapToGrid w:val="0"/>
        <w:spacing w:line="360" w:lineRule="auto"/>
        <w:ind w:firstLineChars="200" w:firstLine="480"/>
        <w:rPr>
          <w:rFonts w:asciiTheme="minorEastAsia" w:eastAsiaTheme="minorEastAsia" w:hAnsiTheme="minorEastAsia" w:hint="eastAsia"/>
          <w:sz w:val="24"/>
          <w:szCs w:val="24"/>
        </w:rPr>
      </w:pPr>
      <w:r w:rsidRPr="00B93B48">
        <w:rPr>
          <w:rFonts w:asciiTheme="minorEastAsia" w:eastAsiaTheme="minorEastAsia" w:hAnsiTheme="minorEastAsia" w:hint="eastAsia"/>
          <w:sz w:val="24"/>
          <w:szCs w:val="24"/>
        </w:rPr>
        <w:t>图书和期刊杂志总数应达到教育部有关规定，能够满足人才培养、专业建设、教科研等工作开展的需要，方便师生查询、借阅。各种药品生产类行业技术标准、政策法规、技术规范、实验操作手册及参考书齐全，能满足教学需要，具体数目主要有《中华人民共和国药品管理法》、《中华人民共和国药品管理法实施条例》、《中华人民共和国药典》、《药品生产质量管理规范》、《药品经营质量管理规范》、《中国药品检验标准操作规范》、《药物制剂工国家职业标准》、《药学学报》、《中国药学杂志》、《药物分析杂志》、《中国新药杂志》、等。图书馆应具有本专业信息资料查阅所需计算机网络系统或电子阅览服务。</w:t>
      </w:r>
    </w:p>
    <w:p w14:paraId="39CCFD40" w14:textId="77777777" w:rsidR="00B93B48" w:rsidRPr="00B93B48" w:rsidRDefault="00B93B48" w:rsidP="00B93B48">
      <w:pPr>
        <w:adjustRightInd w:val="0"/>
        <w:snapToGrid w:val="0"/>
        <w:spacing w:line="360" w:lineRule="auto"/>
        <w:ind w:firstLineChars="200" w:firstLine="480"/>
        <w:rPr>
          <w:rFonts w:asciiTheme="minorEastAsia" w:eastAsiaTheme="minorEastAsia" w:hAnsiTheme="minorEastAsia" w:hint="eastAsia"/>
          <w:sz w:val="24"/>
          <w:szCs w:val="24"/>
        </w:rPr>
      </w:pPr>
      <w:r w:rsidRPr="00B93B48">
        <w:rPr>
          <w:rFonts w:asciiTheme="minorEastAsia" w:eastAsiaTheme="minorEastAsia" w:hAnsiTheme="minorEastAsia" w:hint="eastAsia"/>
          <w:sz w:val="24"/>
          <w:szCs w:val="24"/>
        </w:rPr>
        <w:t>3．数字教学资源配置基本要求</w:t>
      </w:r>
    </w:p>
    <w:p w14:paraId="081C523A" w14:textId="77777777" w:rsidR="00B93B48" w:rsidRPr="00B93B48" w:rsidRDefault="00B93B48" w:rsidP="00B93B48">
      <w:pPr>
        <w:adjustRightInd w:val="0"/>
        <w:snapToGrid w:val="0"/>
        <w:spacing w:line="360" w:lineRule="auto"/>
        <w:ind w:firstLineChars="200" w:firstLine="480"/>
        <w:rPr>
          <w:rFonts w:asciiTheme="minorEastAsia" w:eastAsiaTheme="minorEastAsia" w:hAnsiTheme="minorEastAsia" w:hint="eastAsia"/>
          <w:sz w:val="24"/>
          <w:szCs w:val="24"/>
        </w:rPr>
      </w:pPr>
      <w:bookmarkStart w:id="10" w:name="_Hlk136701812"/>
      <w:r w:rsidRPr="00B93B48">
        <w:rPr>
          <w:rFonts w:asciiTheme="minorEastAsia" w:eastAsiaTheme="minorEastAsia" w:hAnsiTheme="minorEastAsia" w:hint="eastAsia"/>
          <w:sz w:val="24"/>
          <w:szCs w:val="24"/>
        </w:rPr>
        <w:t>课程资源库包括《天然药物学》、《有机化学》、《无机及分析化学》、《物理化学》、《仪器分析》、《药事管理与法规》、《药物分析技术》、《药物制剂技术》、《天然药物化学》等</w:t>
      </w:r>
      <w:r w:rsidRPr="00B93B48">
        <w:rPr>
          <w:rFonts w:asciiTheme="minorEastAsia" w:eastAsiaTheme="minorEastAsia" w:hAnsiTheme="minorEastAsia"/>
          <w:sz w:val="24"/>
          <w:szCs w:val="24"/>
        </w:rPr>
        <w:t xml:space="preserve">9 </w:t>
      </w:r>
      <w:r w:rsidRPr="00B93B48">
        <w:rPr>
          <w:rFonts w:asciiTheme="minorEastAsia" w:eastAsiaTheme="minorEastAsia" w:hAnsiTheme="minorEastAsia" w:hint="eastAsia"/>
          <w:sz w:val="24"/>
          <w:szCs w:val="24"/>
        </w:rPr>
        <w:t>门专业优质核心课程及精品课程的课程标准、课程介绍、教学情境设计、项目教学设计、电子教案、教学案例、电子教材、习题库、教学课件、动画视频、教学录像、课程作品展示等教学资料。拥有60个工位的《化工原理实验仿真软件》、《药物分析仿真软件》、《化工仪表及自动化仿真软件》、《青霉素的生产仿真软件》、《口服固体制剂GMP生产仿真软件》、《中药制药仿真软件》。</w:t>
      </w:r>
    </w:p>
    <w:p w14:paraId="418B239B" w14:textId="77777777" w:rsidR="00B93B48" w:rsidRPr="00B93B48" w:rsidRDefault="00B93B48" w:rsidP="00B93B48">
      <w:pPr>
        <w:adjustRightInd w:val="0"/>
        <w:snapToGrid w:val="0"/>
        <w:spacing w:line="360" w:lineRule="auto"/>
        <w:ind w:firstLineChars="200" w:firstLine="480"/>
        <w:rPr>
          <w:rFonts w:asciiTheme="minorEastAsia" w:eastAsiaTheme="minorEastAsia" w:hAnsiTheme="minorEastAsia" w:hint="eastAsia"/>
          <w:sz w:val="24"/>
          <w:szCs w:val="24"/>
        </w:rPr>
      </w:pPr>
      <w:r w:rsidRPr="00B93B48">
        <w:rPr>
          <w:rFonts w:asciiTheme="minorEastAsia" w:eastAsiaTheme="minorEastAsia" w:hAnsiTheme="minorEastAsia" w:hint="eastAsia"/>
          <w:sz w:val="24"/>
          <w:szCs w:val="24"/>
        </w:rPr>
        <w:t>所有专业核心课程应以智慧职教</w:t>
      </w:r>
      <w:r w:rsidRPr="00B93B48">
        <w:rPr>
          <w:rFonts w:asciiTheme="minorEastAsia" w:eastAsiaTheme="minorEastAsia" w:hAnsiTheme="minorEastAsia"/>
          <w:sz w:val="24"/>
          <w:szCs w:val="24"/>
        </w:rPr>
        <w:t>MOOC</w:t>
      </w:r>
      <w:r w:rsidRPr="00B93B48">
        <w:rPr>
          <w:rFonts w:asciiTheme="minorEastAsia" w:eastAsiaTheme="minorEastAsia" w:hAnsiTheme="minorEastAsia" w:hint="eastAsia"/>
          <w:sz w:val="24"/>
          <w:szCs w:val="24"/>
        </w:rPr>
        <w:t>学院为平台建设成为院级在线开放课程，</w:t>
      </w:r>
    </w:p>
    <w:p w14:paraId="11E1D56A" w14:textId="77777777" w:rsidR="00B93B48" w:rsidRPr="00B93B48" w:rsidRDefault="00B93B48" w:rsidP="00B93B48">
      <w:pPr>
        <w:adjustRightInd w:val="0"/>
        <w:snapToGrid w:val="0"/>
        <w:spacing w:line="360" w:lineRule="auto"/>
        <w:ind w:firstLineChars="200" w:firstLine="480"/>
        <w:rPr>
          <w:rFonts w:asciiTheme="minorEastAsia" w:eastAsiaTheme="minorEastAsia" w:hAnsiTheme="minorEastAsia" w:hint="eastAsia"/>
          <w:sz w:val="24"/>
          <w:szCs w:val="24"/>
        </w:rPr>
      </w:pPr>
      <w:r w:rsidRPr="00B93B48">
        <w:rPr>
          <w:rFonts w:asciiTheme="minorEastAsia" w:eastAsiaTheme="minorEastAsia" w:hAnsiTheme="minorEastAsia" w:hint="eastAsia"/>
          <w:sz w:val="24"/>
          <w:szCs w:val="24"/>
        </w:rPr>
        <w:t>同时所有的专业课程应在智慧职教云课堂及云班课等课程平台建设在线课程资源包，内容主要有：课程标准、电子教案、</w:t>
      </w:r>
      <w:r w:rsidRPr="00B93B48">
        <w:rPr>
          <w:rFonts w:asciiTheme="minorEastAsia" w:eastAsiaTheme="minorEastAsia" w:hAnsiTheme="minorEastAsia"/>
          <w:sz w:val="24"/>
          <w:szCs w:val="24"/>
        </w:rPr>
        <w:t xml:space="preserve">PPT </w:t>
      </w:r>
      <w:r w:rsidRPr="00B93B48">
        <w:rPr>
          <w:rFonts w:asciiTheme="minorEastAsia" w:eastAsiaTheme="minorEastAsia" w:hAnsiTheme="minorEastAsia" w:hint="eastAsia"/>
          <w:sz w:val="24"/>
          <w:szCs w:val="24"/>
        </w:rPr>
        <w:t>课件、视频、动画、试题库、案例库等。网上数字化教学资源要有利于学生自主学习，内容丰富、使用便捷、更新及时。</w:t>
      </w:r>
    </w:p>
    <w:bookmarkEnd w:id="10"/>
    <w:p w14:paraId="19BC776A" w14:textId="77777777" w:rsidR="001406E3" w:rsidRDefault="000B1C5C">
      <w:pPr>
        <w:adjustRightInd w:val="0"/>
        <w:snapToGrid w:val="0"/>
        <w:spacing w:line="360" w:lineRule="auto"/>
        <w:ind w:firstLineChars="200" w:firstLine="482"/>
        <w:rPr>
          <w:rFonts w:ascii="宋体" w:hAnsi="宋体" w:cs="Angsana New" w:hint="eastAsia"/>
          <w:b/>
          <w:sz w:val="24"/>
          <w:szCs w:val="24"/>
          <w:lang w:bidi="th-TH"/>
        </w:rPr>
      </w:pPr>
      <w:r>
        <w:rPr>
          <w:rFonts w:ascii="宋体" w:hAnsi="宋体" w:cs="Angsana New" w:hint="eastAsia"/>
          <w:b/>
          <w:sz w:val="24"/>
          <w:szCs w:val="24"/>
          <w:lang w:bidi="th-TH"/>
        </w:rPr>
        <w:lastRenderedPageBreak/>
        <w:t>（四</w:t>
      </w:r>
      <w:r>
        <w:rPr>
          <w:rFonts w:ascii="宋体" w:hAnsi="宋体" w:cs="Angsana New"/>
          <w:b/>
          <w:sz w:val="24"/>
          <w:szCs w:val="24"/>
          <w:lang w:bidi="th-TH"/>
        </w:rPr>
        <w:t>）</w:t>
      </w:r>
      <w:r>
        <w:rPr>
          <w:rFonts w:ascii="宋体" w:hAnsi="宋体" w:cs="Angsana New" w:hint="eastAsia"/>
          <w:b/>
          <w:sz w:val="24"/>
          <w:szCs w:val="24"/>
          <w:lang w:bidi="th-TH"/>
        </w:rPr>
        <w:t>校企</w:t>
      </w:r>
      <w:r>
        <w:rPr>
          <w:rFonts w:ascii="宋体" w:hAnsi="宋体" w:cs="Angsana New"/>
          <w:b/>
          <w:sz w:val="24"/>
          <w:szCs w:val="24"/>
          <w:lang w:bidi="th-TH"/>
        </w:rPr>
        <w:t>合作</w:t>
      </w:r>
    </w:p>
    <w:p w14:paraId="288C1125" w14:textId="77777777" w:rsidR="00B93B48" w:rsidRPr="00B93B48" w:rsidRDefault="00B93B48" w:rsidP="00B93B48">
      <w:pPr>
        <w:adjustRightInd w:val="0"/>
        <w:snapToGrid w:val="0"/>
        <w:spacing w:line="360" w:lineRule="auto"/>
        <w:ind w:firstLineChars="200" w:firstLine="480"/>
        <w:rPr>
          <w:rFonts w:ascii="宋体" w:hAnsi="宋体" w:cs="Angsana New" w:hint="eastAsia"/>
          <w:sz w:val="24"/>
          <w:szCs w:val="24"/>
          <w:lang w:bidi="th-TH"/>
        </w:rPr>
      </w:pPr>
      <w:r w:rsidRPr="00B93B48">
        <w:rPr>
          <w:rFonts w:ascii="宋体" w:hAnsi="宋体" w:cs="Angsana New" w:hint="eastAsia"/>
          <w:sz w:val="24"/>
          <w:szCs w:val="24"/>
          <w:lang w:bidi="th-TH"/>
        </w:rPr>
        <w:t>为了保证理论与实践操作密切结合，校企共同开展校外实训基地建设，形成</w:t>
      </w:r>
    </w:p>
    <w:p w14:paraId="207A8E50" w14:textId="052448E7" w:rsidR="00B93B48" w:rsidRPr="00B93B48" w:rsidRDefault="00B93B48" w:rsidP="00B43D43">
      <w:pPr>
        <w:adjustRightInd w:val="0"/>
        <w:snapToGrid w:val="0"/>
        <w:spacing w:line="360" w:lineRule="auto"/>
        <w:rPr>
          <w:rFonts w:ascii="宋体" w:hAnsi="宋体" w:cs="Angsana New" w:hint="eastAsia"/>
          <w:sz w:val="24"/>
          <w:szCs w:val="24"/>
          <w:lang w:bidi="th-TH"/>
        </w:rPr>
      </w:pPr>
      <w:r w:rsidRPr="00B93B48">
        <w:rPr>
          <w:rFonts w:ascii="宋体" w:hAnsi="宋体" w:cs="Angsana New" w:hint="eastAsia"/>
          <w:sz w:val="24"/>
          <w:szCs w:val="24"/>
          <w:lang w:bidi="th-TH"/>
        </w:rPr>
        <w:t>了</w:t>
      </w:r>
      <w:r w:rsidRPr="00B93B48">
        <w:rPr>
          <w:rFonts w:ascii="宋体" w:hAnsi="宋体" w:cs="Angsana New"/>
          <w:sz w:val="24"/>
          <w:szCs w:val="24"/>
          <w:lang w:bidi="th-TH"/>
        </w:rPr>
        <w:t>“</w:t>
      </w:r>
      <w:r w:rsidRPr="00B93B48">
        <w:rPr>
          <w:rFonts w:ascii="宋体" w:hAnsi="宋体" w:cs="Angsana New" w:hint="eastAsia"/>
          <w:sz w:val="24"/>
          <w:szCs w:val="24"/>
          <w:lang w:bidi="th-TH"/>
        </w:rPr>
        <w:t>人才共育、过程共管、责任共担、利益共享</w:t>
      </w:r>
      <w:r w:rsidRPr="00B93B48">
        <w:rPr>
          <w:rFonts w:ascii="宋体" w:hAnsi="宋体" w:cs="Angsana New"/>
          <w:sz w:val="24"/>
          <w:szCs w:val="24"/>
          <w:lang w:bidi="th-TH"/>
        </w:rPr>
        <w:t>”</w:t>
      </w:r>
      <w:r w:rsidRPr="00B93B48">
        <w:rPr>
          <w:rFonts w:ascii="宋体" w:hAnsi="宋体" w:cs="Angsana New" w:hint="eastAsia"/>
          <w:sz w:val="24"/>
          <w:szCs w:val="24"/>
          <w:lang w:bidi="th-TH"/>
        </w:rPr>
        <w:t>的校企合作运行机制，校企各自利用自身优势，形成了资源共享、互惠互利的良好局面，既满足了本专业的课程教学、订单培养、学生顶岗实习，又为企业提供了一定的智力和技术支持。与企业合作情况如表1</w:t>
      </w:r>
      <w:r w:rsidRPr="00B43D43">
        <w:rPr>
          <w:rFonts w:ascii="宋体" w:hAnsi="宋体" w:cs="Angsana New" w:hint="eastAsia"/>
          <w:sz w:val="24"/>
          <w:szCs w:val="24"/>
          <w:lang w:bidi="th-TH"/>
        </w:rPr>
        <w:t>1</w:t>
      </w:r>
      <w:r w:rsidRPr="00B93B48">
        <w:rPr>
          <w:rFonts w:ascii="宋体" w:hAnsi="宋体" w:cs="Angsana New" w:hint="eastAsia"/>
          <w:sz w:val="24"/>
          <w:szCs w:val="24"/>
          <w:lang w:bidi="th-TH"/>
        </w:rPr>
        <w:t>。</w:t>
      </w:r>
    </w:p>
    <w:p w14:paraId="56C8EB39" w14:textId="77777777" w:rsidR="001406E3" w:rsidRDefault="000B1C5C" w:rsidP="00B43D43">
      <w:pPr>
        <w:adjustRightInd w:val="0"/>
        <w:snapToGrid w:val="0"/>
        <w:spacing w:line="360" w:lineRule="auto"/>
        <w:ind w:firstLineChars="1200" w:firstLine="2891"/>
        <w:rPr>
          <w:rFonts w:ascii="宋体" w:hAnsi="宋体" w:cs="Angsana New" w:hint="eastAsia"/>
          <w:b/>
          <w:sz w:val="24"/>
          <w:szCs w:val="24"/>
          <w:lang w:bidi="th-TH"/>
        </w:rPr>
      </w:pPr>
      <w:r>
        <w:rPr>
          <w:rFonts w:ascii="宋体" w:hAnsi="宋体" w:cs="Angsana New" w:hint="eastAsia"/>
          <w:b/>
          <w:sz w:val="24"/>
          <w:szCs w:val="24"/>
          <w:lang w:bidi="th-TH"/>
        </w:rPr>
        <w:t>表1</w:t>
      </w:r>
      <w:r>
        <w:rPr>
          <w:rFonts w:ascii="宋体" w:hAnsi="宋体" w:cs="Angsana New"/>
          <w:b/>
          <w:sz w:val="24"/>
          <w:szCs w:val="24"/>
          <w:lang w:bidi="th-TH"/>
        </w:rPr>
        <w:t>1</w:t>
      </w:r>
      <w:r>
        <w:rPr>
          <w:rFonts w:ascii="宋体" w:hAnsi="宋体" w:cs="Angsana New" w:hint="eastAsia"/>
          <w:b/>
          <w:sz w:val="24"/>
          <w:szCs w:val="24"/>
          <w:lang w:bidi="th-TH"/>
        </w:rPr>
        <w:t xml:space="preserve"> 合作企业情况表</w:t>
      </w:r>
    </w:p>
    <w:tbl>
      <w:tblPr>
        <w:tblW w:w="8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267"/>
        <w:gridCol w:w="1076"/>
        <w:gridCol w:w="1724"/>
        <w:gridCol w:w="2860"/>
      </w:tblGrid>
      <w:tr w:rsidR="00B93B48" w14:paraId="64E5EDD0" w14:textId="77777777" w:rsidTr="007C53CA">
        <w:trPr>
          <w:trHeight w:val="567"/>
          <w:jc w:val="center"/>
        </w:trPr>
        <w:tc>
          <w:tcPr>
            <w:tcW w:w="959" w:type="dxa"/>
            <w:vAlign w:val="center"/>
          </w:tcPr>
          <w:p w14:paraId="445D1593" w14:textId="77777777" w:rsidR="00B93B48" w:rsidRDefault="00B93B48" w:rsidP="007C53CA">
            <w:pPr>
              <w:adjustRightInd w:val="0"/>
              <w:snapToGrid w:val="0"/>
              <w:jc w:val="center"/>
              <w:rPr>
                <w:rFonts w:ascii="宋体"/>
                <w:szCs w:val="21"/>
              </w:rPr>
            </w:pPr>
            <w:r>
              <w:rPr>
                <w:rFonts w:ascii="宋体" w:hAnsi="宋体" w:hint="eastAsia"/>
                <w:szCs w:val="21"/>
              </w:rPr>
              <w:t>序号</w:t>
            </w:r>
          </w:p>
        </w:tc>
        <w:tc>
          <w:tcPr>
            <w:tcW w:w="2267" w:type="dxa"/>
            <w:vAlign w:val="center"/>
          </w:tcPr>
          <w:p w14:paraId="42117115" w14:textId="77777777" w:rsidR="00B93B48" w:rsidRDefault="00B93B48" w:rsidP="007C53CA">
            <w:pPr>
              <w:adjustRightInd w:val="0"/>
              <w:snapToGrid w:val="0"/>
              <w:jc w:val="center"/>
              <w:rPr>
                <w:rFonts w:ascii="宋体"/>
                <w:szCs w:val="21"/>
              </w:rPr>
            </w:pPr>
            <w:r>
              <w:rPr>
                <w:rFonts w:ascii="宋体" w:hAnsi="宋体" w:hint="eastAsia"/>
                <w:szCs w:val="21"/>
              </w:rPr>
              <w:t>企业名称</w:t>
            </w:r>
          </w:p>
        </w:tc>
        <w:tc>
          <w:tcPr>
            <w:tcW w:w="1076" w:type="dxa"/>
            <w:vAlign w:val="center"/>
          </w:tcPr>
          <w:p w14:paraId="322C13D0" w14:textId="77777777" w:rsidR="00B93B48" w:rsidRDefault="00B93B48" w:rsidP="007C53CA">
            <w:pPr>
              <w:adjustRightInd w:val="0"/>
              <w:snapToGrid w:val="0"/>
              <w:jc w:val="center"/>
              <w:rPr>
                <w:rFonts w:ascii="宋体"/>
                <w:szCs w:val="21"/>
              </w:rPr>
            </w:pPr>
            <w:r>
              <w:rPr>
                <w:rFonts w:ascii="宋体" w:hAnsi="宋体" w:hint="eastAsia"/>
                <w:szCs w:val="21"/>
              </w:rPr>
              <w:t>所属行业</w:t>
            </w:r>
          </w:p>
        </w:tc>
        <w:tc>
          <w:tcPr>
            <w:tcW w:w="1724" w:type="dxa"/>
            <w:vAlign w:val="center"/>
          </w:tcPr>
          <w:p w14:paraId="6000DC97" w14:textId="77777777" w:rsidR="00B93B48" w:rsidRDefault="00B93B48" w:rsidP="007C53CA">
            <w:pPr>
              <w:adjustRightInd w:val="0"/>
              <w:snapToGrid w:val="0"/>
              <w:jc w:val="center"/>
              <w:rPr>
                <w:rFonts w:ascii="宋体"/>
                <w:szCs w:val="21"/>
              </w:rPr>
            </w:pPr>
            <w:r>
              <w:rPr>
                <w:rFonts w:ascii="宋体" w:hAnsi="宋体" w:hint="eastAsia"/>
                <w:szCs w:val="21"/>
              </w:rPr>
              <w:t>接纳实习人数</w:t>
            </w:r>
          </w:p>
        </w:tc>
        <w:tc>
          <w:tcPr>
            <w:tcW w:w="2860" w:type="dxa"/>
            <w:vAlign w:val="center"/>
          </w:tcPr>
          <w:p w14:paraId="1C1B7861" w14:textId="77777777" w:rsidR="00B93B48" w:rsidRDefault="00B93B48" w:rsidP="007C53CA">
            <w:pPr>
              <w:adjustRightInd w:val="0"/>
              <w:snapToGrid w:val="0"/>
              <w:jc w:val="center"/>
              <w:rPr>
                <w:rFonts w:ascii="宋体"/>
                <w:szCs w:val="21"/>
              </w:rPr>
            </w:pPr>
            <w:r>
              <w:rPr>
                <w:rFonts w:ascii="宋体" w:hAnsi="宋体" w:hint="eastAsia"/>
                <w:szCs w:val="21"/>
              </w:rPr>
              <w:t>实习内容</w:t>
            </w:r>
          </w:p>
        </w:tc>
      </w:tr>
      <w:tr w:rsidR="00B93B48" w14:paraId="7202EF58" w14:textId="77777777" w:rsidTr="007C53CA">
        <w:trPr>
          <w:trHeight w:val="454"/>
          <w:jc w:val="center"/>
        </w:trPr>
        <w:tc>
          <w:tcPr>
            <w:tcW w:w="959" w:type="dxa"/>
            <w:vAlign w:val="center"/>
          </w:tcPr>
          <w:p w14:paraId="600BC637" w14:textId="19810D19" w:rsidR="00B93B48" w:rsidRDefault="00D74E20" w:rsidP="007C53CA">
            <w:pPr>
              <w:adjustRightInd w:val="0"/>
              <w:snapToGrid w:val="0"/>
              <w:jc w:val="center"/>
              <w:rPr>
                <w:rFonts w:ascii="宋体"/>
                <w:szCs w:val="21"/>
              </w:rPr>
            </w:pPr>
            <w:r>
              <w:rPr>
                <w:rFonts w:ascii="宋体" w:hAnsi="宋体" w:hint="eastAsia"/>
                <w:szCs w:val="21"/>
              </w:rPr>
              <w:t>1</w:t>
            </w:r>
          </w:p>
        </w:tc>
        <w:tc>
          <w:tcPr>
            <w:tcW w:w="2267" w:type="dxa"/>
            <w:vAlign w:val="center"/>
          </w:tcPr>
          <w:p w14:paraId="3EC012DB" w14:textId="77777777" w:rsidR="00B93B48" w:rsidRDefault="00B93B48" w:rsidP="007C53CA">
            <w:pPr>
              <w:adjustRightInd w:val="0"/>
              <w:snapToGrid w:val="0"/>
              <w:jc w:val="center"/>
              <w:rPr>
                <w:rFonts w:ascii="宋体"/>
                <w:szCs w:val="21"/>
              </w:rPr>
            </w:pPr>
            <w:r>
              <w:rPr>
                <w:rFonts w:ascii="宋体" w:hAnsi="宋体" w:hint="eastAsia"/>
                <w:szCs w:val="21"/>
              </w:rPr>
              <w:t>昆明中药厂有限公司</w:t>
            </w:r>
          </w:p>
        </w:tc>
        <w:tc>
          <w:tcPr>
            <w:tcW w:w="1076" w:type="dxa"/>
            <w:vAlign w:val="center"/>
          </w:tcPr>
          <w:p w14:paraId="69A04475" w14:textId="77777777" w:rsidR="00B93B48" w:rsidRDefault="00B93B48" w:rsidP="007C53CA">
            <w:pPr>
              <w:adjustRightInd w:val="0"/>
              <w:snapToGrid w:val="0"/>
              <w:jc w:val="center"/>
              <w:rPr>
                <w:rFonts w:ascii="宋体"/>
                <w:szCs w:val="21"/>
              </w:rPr>
            </w:pPr>
            <w:r>
              <w:rPr>
                <w:rFonts w:ascii="宋体"/>
                <w:szCs w:val="21"/>
              </w:rPr>
              <w:t>制</w:t>
            </w:r>
            <w:r>
              <w:rPr>
                <w:rFonts w:ascii="宋体" w:hint="eastAsia"/>
                <w:szCs w:val="21"/>
              </w:rPr>
              <w:t xml:space="preserve"> </w:t>
            </w:r>
            <w:r>
              <w:rPr>
                <w:rFonts w:ascii="宋体"/>
                <w:szCs w:val="21"/>
              </w:rPr>
              <w:t>药</w:t>
            </w:r>
          </w:p>
        </w:tc>
        <w:tc>
          <w:tcPr>
            <w:tcW w:w="1724" w:type="dxa"/>
            <w:vAlign w:val="center"/>
          </w:tcPr>
          <w:p w14:paraId="446F21BB" w14:textId="77777777" w:rsidR="00B93B48" w:rsidRDefault="00B93B48" w:rsidP="007C53CA">
            <w:pPr>
              <w:adjustRightInd w:val="0"/>
              <w:snapToGrid w:val="0"/>
              <w:jc w:val="center"/>
              <w:rPr>
                <w:rFonts w:ascii="宋体"/>
                <w:szCs w:val="21"/>
              </w:rPr>
            </w:pPr>
            <w:r>
              <w:rPr>
                <w:rFonts w:ascii="宋体" w:hint="eastAsia"/>
                <w:szCs w:val="21"/>
              </w:rPr>
              <w:t>30人/年</w:t>
            </w:r>
          </w:p>
        </w:tc>
        <w:tc>
          <w:tcPr>
            <w:tcW w:w="2860" w:type="dxa"/>
            <w:vAlign w:val="center"/>
          </w:tcPr>
          <w:p w14:paraId="766DEBFB" w14:textId="77777777" w:rsidR="00B93B48" w:rsidRDefault="00B93B48" w:rsidP="007C53CA">
            <w:pPr>
              <w:adjustRightInd w:val="0"/>
              <w:snapToGrid w:val="0"/>
              <w:jc w:val="center"/>
              <w:rPr>
                <w:rFonts w:ascii="宋体"/>
                <w:szCs w:val="21"/>
              </w:rPr>
            </w:pPr>
            <w:r>
              <w:rPr>
                <w:rFonts w:ascii="宋体" w:hint="eastAsia"/>
                <w:szCs w:val="21"/>
              </w:rPr>
              <w:t>中药生产实训实习</w:t>
            </w:r>
          </w:p>
        </w:tc>
      </w:tr>
      <w:tr w:rsidR="00B93B48" w14:paraId="68D5ED84" w14:textId="77777777" w:rsidTr="007C53CA">
        <w:trPr>
          <w:trHeight w:val="454"/>
          <w:jc w:val="center"/>
        </w:trPr>
        <w:tc>
          <w:tcPr>
            <w:tcW w:w="959" w:type="dxa"/>
            <w:vAlign w:val="center"/>
          </w:tcPr>
          <w:p w14:paraId="75A50A36" w14:textId="60A5E623" w:rsidR="00B93B48" w:rsidRDefault="00D74E20" w:rsidP="007C53CA">
            <w:pPr>
              <w:adjustRightInd w:val="0"/>
              <w:snapToGrid w:val="0"/>
              <w:jc w:val="center"/>
              <w:rPr>
                <w:rFonts w:ascii="宋体" w:hAnsi="宋体" w:hint="eastAsia"/>
                <w:szCs w:val="21"/>
              </w:rPr>
            </w:pPr>
            <w:r>
              <w:rPr>
                <w:rFonts w:ascii="宋体" w:hAnsi="宋体" w:hint="eastAsia"/>
                <w:szCs w:val="21"/>
              </w:rPr>
              <w:t>2</w:t>
            </w:r>
          </w:p>
        </w:tc>
        <w:tc>
          <w:tcPr>
            <w:tcW w:w="2267" w:type="dxa"/>
            <w:vAlign w:val="center"/>
          </w:tcPr>
          <w:p w14:paraId="5785B493" w14:textId="77777777" w:rsidR="00B93B48" w:rsidRDefault="00B93B48" w:rsidP="007C53CA">
            <w:pPr>
              <w:adjustRightInd w:val="0"/>
              <w:snapToGrid w:val="0"/>
              <w:jc w:val="center"/>
              <w:rPr>
                <w:rFonts w:ascii="宋体" w:hAnsi="宋体" w:hint="eastAsia"/>
                <w:szCs w:val="21"/>
              </w:rPr>
            </w:pPr>
            <w:r>
              <w:rPr>
                <w:rFonts w:ascii="宋体" w:hAnsi="宋体" w:hint="eastAsia"/>
                <w:szCs w:val="21"/>
              </w:rPr>
              <w:t>云南贝泰妮生物科技股份有限公司</w:t>
            </w:r>
          </w:p>
        </w:tc>
        <w:tc>
          <w:tcPr>
            <w:tcW w:w="1076" w:type="dxa"/>
            <w:vAlign w:val="center"/>
          </w:tcPr>
          <w:p w14:paraId="3F6D4817" w14:textId="77777777" w:rsidR="00B93B48" w:rsidRDefault="00B93B48" w:rsidP="007C53CA">
            <w:pPr>
              <w:adjustRightInd w:val="0"/>
              <w:snapToGrid w:val="0"/>
              <w:jc w:val="center"/>
              <w:rPr>
                <w:rFonts w:ascii="宋体"/>
                <w:szCs w:val="21"/>
              </w:rPr>
            </w:pPr>
            <w:r>
              <w:rPr>
                <w:rFonts w:ascii="宋体" w:hint="eastAsia"/>
                <w:szCs w:val="21"/>
              </w:rPr>
              <w:t>药 妆</w:t>
            </w:r>
          </w:p>
        </w:tc>
        <w:tc>
          <w:tcPr>
            <w:tcW w:w="1724" w:type="dxa"/>
            <w:vAlign w:val="center"/>
          </w:tcPr>
          <w:p w14:paraId="5E736848" w14:textId="77777777" w:rsidR="00B93B48" w:rsidRDefault="00B93B48" w:rsidP="007C53CA">
            <w:pPr>
              <w:adjustRightInd w:val="0"/>
              <w:snapToGrid w:val="0"/>
              <w:jc w:val="center"/>
              <w:rPr>
                <w:rFonts w:ascii="宋体"/>
                <w:szCs w:val="21"/>
              </w:rPr>
            </w:pPr>
            <w:r>
              <w:rPr>
                <w:rFonts w:ascii="宋体" w:hint="eastAsia"/>
                <w:szCs w:val="21"/>
              </w:rPr>
              <w:t>20人/年</w:t>
            </w:r>
          </w:p>
        </w:tc>
        <w:tc>
          <w:tcPr>
            <w:tcW w:w="2860" w:type="dxa"/>
            <w:vAlign w:val="center"/>
          </w:tcPr>
          <w:p w14:paraId="0C746867" w14:textId="77777777" w:rsidR="00B93B48" w:rsidRDefault="00B93B48" w:rsidP="007C53CA">
            <w:pPr>
              <w:adjustRightInd w:val="0"/>
              <w:snapToGrid w:val="0"/>
              <w:jc w:val="center"/>
              <w:rPr>
                <w:rFonts w:ascii="宋体"/>
                <w:szCs w:val="21"/>
              </w:rPr>
            </w:pPr>
            <w:r>
              <w:rPr>
                <w:rFonts w:ascii="宋体" w:hint="eastAsia"/>
                <w:szCs w:val="21"/>
              </w:rPr>
              <w:t>药妆生产实训实习</w:t>
            </w:r>
          </w:p>
        </w:tc>
      </w:tr>
      <w:tr w:rsidR="00B93B48" w14:paraId="10604E18" w14:textId="77777777" w:rsidTr="007C53CA">
        <w:trPr>
          <w:trHeight w:val="454"/>
          <w:jc w:val="center"/>
        </w:trPr>
        <w:tc>
          <w:tcPr>
            <w:tcW w:w="959" w:type="dxa"/>
            <w:vAlign w:val="center"/>
          </w:tcPr>
          <w:p w14:paraId="7205C056" w14:textId="19C59B2B" w:rsidR="00B93B48" w:rsidRDefault="00D74E20" w:rsidP="007C53CA">
            <w:pPr>
              <w:adjustRightInd w:val="0"/>
              <w:snapToGrid w:val="0"/>
              <w:jc w:val="center"/>
              <w:rPr>
                <w:rFonts w:ascii="宋体" w:hAnsi="宋体" w:hint="eastAsia"/>
                <w:szCs w:val="21"/>
              </w:rPr>
            </w:pPr>
            <w:r>
              <w:rPr>
                <w:rFonts w:ascii="宋体" w:hAnsi="宋体" w:hint="eastAsia"/>
                <w:szCs w:val="21"/>
              </w:rPr>
              <w:t>3</w:t>
            </w:r>
          </w:p>
        </w:tc>
        <w:tc>
          <w:tcPr>
            <w:tcW w:w="2267" w:type="dxa"/>
            <w:vAlign w:val="center"/>
          </w:tcPr>
          <w:p w14:paraId="61B085D9" w14:textId="77777777" w:rsidR="00B93B48" w:rsidRDefault="00B93B48" w:rsidP="007C53CA">
            <w:pPr>
              <w:adjustRightInd w:val="0"/>
              <w:snapToGrid w:val="0"/>
              <w:jc w:val="center"/>
              <w:rPr>
                <w:rFonts w:ascii="宋体" w:hAnsi="宋体" w:hint="eastAsia"/>
                <w:szCs w:val="21"/>
              </w:rPr>
            </w:pPr>
            <w:r>
              <w:rPr>
                <w:rFonts w:ascii="宋体" w:hAnsi="宋体" w:hint="eastAsia"/>
                <w:szCs w:val="21"/>
              </w:rPr>
              <w:t>云南龙海天然植物药业有限公司</w:t>
            </w:r>
          </w:p>
        </w:tc>
        <w:tc>
          <w:tcPr>
            <w:tcW w:w="1076" w:type="dxa"/>
            <w:vAlign w:val="center"/>
          </w:tcPr>
          <w:p w14:paraId="4C0BB12B" w14:textId="77777777" w:rsidR="00B93B48" w:rsidRDefault="00B93B48" w:rsidP="007C53CA">
            <w:pPr>
              <w:adjustRightInd w:val="0"/>
              <w:snapToGrid w:val="0"/>
              <w:jc w:val="center"/>
              <w:rPr>
                <w:rFonts w:ascii="宋体"/>
                <w:szCs w:val="21"/>
              </w:rPr>
            </w:pPr>
            <w:r>
              <w:rPr>
                <w:rFonts w:ascii="宋体"/>
                <w:szCs w:val="21"/>
              </w:rPr>
              <w:t>制</w:t>
            </w:r>
            <w:r>
              <w:rPr>
                <w:rFonts w:ascii="宋体" w:hint="eastAsia"/>
                <w:szCs w:val="21"/>
              </w:rPr>
              <w:t xml:space="preserve"> </w:t>
            </w:r>
            <w:r>
              <w:rPr>
                <w:rFonts w:ascii="宋体"/>
                <w:szCs w:val="21"/>
              </w:rPr>
              <w:t>药</w:t>
            </w:r>
          </w:p>
        </w:tc>
        <w:tc>
          <w:tcPr>
            <w:tcW w:w="1724" w:type="dxa"/>
            <w:vAlign w:val="center"/>
          </w:tcPr>
          <w:p w14:paraId="7798A891" w14:textId="77777777" w:rsidR="00B93B48" w:rsidRDefault="00B93B48" w:rsidP="007C53CA">
            <w:pPr>
              <w:adjustRightInd w:val="0"/>
              <w:snapToGrid w:val="0"/>
              <w:jc w:val="center"/>
              <w:rPr>
                <w:rFonts w:ascii="宋体"/>
                <w:szCs w:val="21"/>
              </w:rPr>
            </w:pPr>
            <w:r>
              <w:rPr>
                <w:rFonts w:ascii="宋体" w:hint="eastAsia"/>
                <w:szCs w:val="21"/>
              </w:rPr>
              <w:t>15人/年</w:t>
            </w:r>
          </w:p>
        </w:tc>
        <w:tc>
          <w:tcPr>
            <w:tcW w:w="2860" w:type="dxa"/>
            <w:vAlign w:val="center"/>
          </w:tcPr>
          <w:p w14:paraId="3687BCBC" w14:textId="77777777" w:rsidR="00B93B48" w:rsidRDefault="00B93B48" w:rsidP="007C53CA">
            <w:pPr>
              <w:adjustRightInd w:val="0"/>
              <w:snapToGrid w:val="0"/>
              <w:jc w:val="center"/>
              <w:rPr>
                <w:rFonts w:ascii="宋体"/>
                <w:szCs w:val="21"/>
              </w:rPr>
            </w:pPr>
            <w:r>
              <w:rPr>
                <w:rFonts w:ascii="宋体" w:hint="eastAsia"/>
                <w:szCs w:val="21"/>
              </w:rPr>
              <w:t>药品生产实训实习</w:t>
            </w:r>
          </w:p>
        </w:tc>
      </w:tr>
      <w:tr w:rsidR="00B93B48" w14:paraId="253811AF" w14:textId="77777777" w:rsidTr="007C53CA">
        <w:trPr>
          <w:trHeight w:val="454"/>
          <w:jc w:val="center"/>
        </w:trPr>
        <w:tc>
          <w:tcPr>
            <w:tcW w:w="959" w:type="dxa"/>
            <w:vAlign w:val="center"/>
          </w:tcPr>
          <w:p w14:paraId="59A0A15E" w14:textId="1134C56C" w:rsidR="00B93B48" w:rsidRDefault="00D74E20" w:rsidP="007C53CA">
            <w:pPr>
              <w:adjustRightInd w:val="0"/>
              <w:snapToGrid w:val="0"/>
              <w:jc w:val="center"/>
              <w:rPr>
                <w:rFonts w:ascii="宋体" w:hAnsi="宋体" w:hint="eastAsia"/>
                <w:szCs w:val="21"/>
              </w:rPr>
            </w:pPr>
            <w:r>
              <w:rPr>
                <w:rFonts w:ascii="宋体" w:hAnsi="宋体" w:hint="eastAsia"/>
                <w:szCs w:val="21"/>
              </w:rPr>
              <w:t>4</w:t>
            </w:r>
          </w:p>
        </w:tc>
        <w:tc>
          <w:tcPr>
            <w:tcW w:w="2267" w:type="dxa"/>
            <w:vAlign w:val="center"/>
          </w:tcPr>
          <w:p w14:paraId="025B8B43" w14:textId="5AAA7885" w:rsidR="00B93B48" w:rsidRDefault="00F96A69" w:rsidP="007C53CA">
            <w:pPr>
              <w:adjustRightInd w:val="0"/>
              <w:snapToGrid w:val="0"/>
              <w:jc w:val="center"/>
              <w:rPr>
                <w:rFonts w:ascii="宋体" w:hAnsi="宋体" w:hint="eastAsia"/>
                <w:szCs w:val="21"/>
              </w:rPr>
            </w:pPr>
            <w:r>
              <w:rPr>
                <w:rFonts w:ascii="宋体" w:hAnsi="宋体" w:hint="eastAsia"/>
                <w:szCs w:val="21"/>
              </w:rPr>
              <w:t>深圳迈瑞医疗器械股份有限公司</w:t>
            </w:r>
          </w:p>
        </w:tc>
        <w:tc>
          <w:tcPr>
            <w:tcW w:w="1076" w:type="dxa"/>
            <w:vAlign w:val="center"/>
          </w:tcPr>
          <w:p w14:paraId="0CFA4356" w14:textId="439FC6EB" w:rsidR="00B93B48" w:rsidRDefault="00F96A69" w:rsidP="007C53CA">
            <w:pPr>
              <w:adjustRightInd w:val="0"/>
              <w:snapToGrid w:val="0"/>
              <w:jc w:val="center"/>
              <w:rPr>
                <w:rFonts w:ascii="宋体"/>
                <w:szCs w:val="21"/>
              </w:rPr>
            </w:pPr>
            <w:r>
              <w:rPr>
                <w:rFonts w:ascii="宋体" w:hint="eastAsia"/>
                <w:szCs w:val="21"/>
              </w:rPr>
              <w:t>医疗器械</w:t>
            </w:r>
          </w:p>
        </w:tc>
        <w:tc>
          <w:tcPr>
            <w:tcW w:w="1724" w:type="dxa"/>
            <w:vAlign w:val="center"/>
          </w:tcPr>
          <w:p w14:paraId="77F60458" w14:textId="77777777" w:rsidR="00B93B48" w:rsidRDefault="00B93B48" w:rsidP="007C53CA">
            <w:pPr>
              <w:adjustRightInd w:val="0"/>
              <w:snapToGrid w:val="0"/>
              <w:jc w:val="center"/>
              <w:rPr>
                <w:rFonts w:ascii="宋体"/>
                <w:szCs w:val="21"/>
              </w:rPr>
            </w:pPr>
            <w:r>
              <w:rPr>
                <w:rFonts w:ascii="宋体" w:hint="eastAsia"/>
                <w:szCs w:val="21"/>
              </w:rPr>
              <w:t>15人/年</w:t>
            </w:r>
          </w:p>
        </w:tc>
        <w:tc>
          <w:tcPr>
            <w:tcW w:w="2860" w:type="dxa"/>
            <w:vAlign w:val="center"/>
          </w:tcPr>
          <w:p w14:paraId="3411AD74" w14:textId="77777777" w:rsidR="00B93B48" w:rsidRDefault="00B93B48" w:rsidP="007C53CA">
            <w:pPr>
              <w:adjustRightInd w:val="0"/>
              <w:snapToGrid w:val="0"/>
              <w:jc w:val="center"/>
              <w:rPr>
                <w:rFonts w:ascii="宋体"/>
                <w:szCs w:val="21"/>
              </w:rPr>
            </w:pPr>
            <w:r>
              <w:rPr>
                <w:rFonts w:ascii="宋体" w:hint="eastAsia"/>
                <w:szCs w:val="21"/>
              </w:rPr>
              <w:t>药品生产实训实习</w:t>
            </w:r>
          </w:p>
        </w:tc>
      </w:tr>
      <w:tr w:rsidR="00D74E20" w14:paraId="5FE01748" w14:textId="77777777" w:rsidTr="007C53CA">
        <w:trPr>
          <w:trHeight w:val="454"/>
          <w:jc w:val="center"/>
        </w:trPr>
        <w:tc>
          <w:tcPr>
            <w:tcW w:w="959" w:type="dxa"/>
            <w:vAlign w:val="center"/>
          </w:tcPr>
          <w:p w14:paraId="3E9B2308" w14:textId="34EEB24D" w:rsidR="00D74E20" w:rsidRDefault="00D74E20" w:rsidP="00D74E20">
            <w:pPr>
              <w:adjustRightInd w:val="0"/>
              <w:snapToGrid w:val="0"/>
              <w:jc w:val="center"/>
              <w:rPr>
                <w:rFonts w:ascii="宋体" w:hAnsi="宋体" w:hint="eastAsia"/>
                <w:szCs w:val="21"/>
              </w:rPr>
            </w:pPr>
            <w:r>
              <w:rPr>
                <w:rFonts w:ascii="宋体" w:hAnsi="宋体" w:hint="eastAsia"/>
                <w:szCs w:val="21"/>
              </w:rPr>
              <w:t>5</w:t>
            </w:r>
          </w:p>
        </w:tc>
        <w:tc>
          <w:tcPr>
            <w:tcW w:w="2267" w:type="dxa"/>
            <w:vAlign w:val="center"/>
          </w:tcPr>
          <w:p w14:paraId="609BC684" w14:textId="3E4D887D" w:rsidR="00D74E20" w:rsidRDefault="00D74E20" w:rsidP="00D74E20">
            <w:pPr>
              <w:adjustRightInd w:val="0"/>
              <w:snapToGrid w:val="0"/>
              <w:jc w:val="center"/>
              <w:rPr>
                <w:rFonts w:ascii="宋体" w:hAnsi="宋体" w:hint="eastAsia"/>
                <w:szCs w:val="21"/>
              </w:rPr>
            </w:pPr>
            <w:r>
              <w:rPr>
                <w:rFonts w:ascii="宋体" w:hAnsi="宋体" w:hint="eastAsia"/>
                <w:szCs w:val="21"/>
              </w:rPr>
              <w:t>云南健之佳健康连锁经营股份有限公司</w:t>
            </w:r>
          </w:p>
        </w:tc>
        <w:tc>
          <w:tcPr>
            <w:tcW w:w="1076" w:type="dxa"/>
            <w:vAlign w:val="center"/>
          </w:tcPr>
          <w:p w14:paraId="531BA346" w14:textId="3F79F010" w:rsidR="00D74E20" w:rsidRDefault="00D74E20" w:rsidP="00D74E20">
            <w:pPr>
              <w:adjustRightInd w:val="0"/>
              <w:snapToGrid w:val="0"/>
              <w:jc w:val="center"/>
              <w:rPr>
                <w:rFonts w:ascii="宋体"/>
                <w:szCs w:val="21"/>
              </w:rPr>
            </w:pPr>
            <w:r>
              <w:rPr>
                <w:rFonts w:ascii="宋体" w:hint="eastAsia"/>
                <w:szCs w:val="21"/>
              </w:rPr>
              <w:t>制 药</w:t>
            </w:r>
          </w:p>
        </w:tc>
        <w:tc>
          <w:tcPr>
            <w:tcW w:w="1724" w:type="dxa"/>
            <w:vAlign w:val="center"/>
          </w:tcPr>
          <w:p w14:paraId="66538ECB" w14:textId="43FB68AF" w:rsidR="00D74E20" w:rsidRDefault="00D74E20" w:rsidP="00D74E20">
            <w:pPr>
              <w:adjustRightInd w:val="0"/>
              <w:snapToGrid w:val="0"/>
              <w:jc w:val="center"/>
              <w:rPr>
                <w:rFonts w:ascii="宋体"/>
                <w:szCs w:val="21"/>
              </w:rPr>
            </w:pPr>
            <w:r>
              <w:rPr>
                <w:rFonts w:ascii="宋体" w:hint="eastAsia"/>
                <w:szCs w:val="21"/>
              </w:rPr>
              <w:t>100人/年</w:t>
            </w:r>
          </w:p>
        </w:tc>
        <w:tc>
          <w:tcPr>
            <w:tcW w:w="2860" w:type="dxa"/>
            <w:vAlign w:val="center"/>
          </w:tcPr>
          <w:p w14:paraId="1EEBD75F" w14:textId="77777777" w:rsidR="00D74E20" w:rsidRDefault="00D74E20" w:rsidP="00D74E20">
            <w:pPr>
              <w:adjustRightInd w:val="0"/>
              <w:snapToGrid w:val="0"/>
              <w:jc w:val="center"/>
              <w:rPr>
                <w:rFonts w:ascii="宋体"/>
                <w:szCs w:val="21"/>
              </w:rPr>
            </w:pPr>
            <w:r>
              <w:rPr>
                <w:rFonts w:ascii="宋体" w:hint="eastAsia"/>
                <w:szCs w:val="21"/>
              </w:rPr>
              <w:t>药品销售，</w:t>
            </w:r>
            <w:r>
              <w:rPr>
                <w:rFonts w:ascii="宋体"/>
                <w:szCs w:val="21"/>
              </w:rPr>
              <w:t>现场教学</w:t>
            </w:r>
          </w:p>
          <w:p w14:paraId="2E99DDD6" w14:textId="58B20A29" w:rsidR="00D74E20" w:rsidRDefault="00D74E20" w:rsidP="00D74E20">
            <w:pPr>
              <w:adjustRightInd w:val="0"/>
              <w:snapToGrid w:val="0"/>
              <w:jc w:val="center"/>
              <w:rPr>
                <w:rFonts w:ascii="宋体"/>
                <w:szCs w:val="21"/>
              </w:rPr>
            </w:pPr>
            <w:r>
              <w:rPr>
                <w:rFonts w:ascii="宋体"/>
                <w:szCs w:val="21"/>
              </w:rPr>
              <w:t>实训实习</w:t>
            </w:r>
          </w:p>
        </w:tc>
      </w:tr>
      <w:tr w:rsidR="00D74E20" w14:paraId="74FBE44C" w14:textId="77777777" w:rsidTr="007C53CA">
        <w:trPr>
          <w:trHeight w:val="454"/>
          <w:jc w:val="center"/>
        </w:trPr>
        <w:tc>
          <w:tcPr>
            <w:tcW w:w="959" w:type="dxa"/>
            <w:vAlign w:val="center"/>
          </w:tcPr>
          <w:p w14:paraId="6BC5C613" w14:textId="28C173E9" w:rsidR="00D74E20" w:rsidRDefault="00D74E20" w:rsidP="00D74E20">
            <w:pPr>
              <w:adjustRightInd w:val="0"/>
              <w:snapToGrid w:val="0"/>
              <w:jc w:val="center"/>
              <w:rPr>
                <w:rFonts w:ascii="宋体" w:hAnsi="宋体" w:hint="eastAsia"/>
                <w:szCs w:val="21"/>
              </w:rPr>
            </w:pPr>
            <w:r>
              <w:rPr>
                <w:rFonts w:ascii="宋体" w:hAnsi="宋体" w:hint="eastAsia"/>
                <w:szCs w:val="21"/>
              </w:rPr>
              <w:t>6</w:t>
            </w:r>
          </w:p>
        </w:tc>
        <w:tc>
          <w:tcPr>
            <w:tcW w:w="2267" w:type="dxa"/>
            <w:vAlign w:val="center"/>
          </w:tcPr>
          <w:p w14:paraId="1D4CC5C2" w14:textId="527869B8" w:rsidR="00D74E20" w:rsidRDefault="00D74E20" w:rsidP="00D74E20">
            <w:pPr>
              <w:adjustRightInd w:val="0"/>
              <w:snapToGrid w:val="0"/>
              <w:jc w:val="center"/>
              <w:rPr>
                <w:rFonts w:ascii="宋体" w:hAnsi="宋体" w:hint="eastAsia"/>
                <w:szCs w:val="21"/>
              </w:rPr>
            </w:pPr>
            <w:r>
              <w:rPr>
                <w:rFonts w:ascii="宋体" w:hAnsi="宋体" w:hint="eastAsia"/>
                <w:szCs w:val="21"/>
              </w:rPr>
              <w:t>云南鸿翔一心堂药业股份有限公司</w:t>
            </w:r>
          </w:p>
        </w:tc>
        <w:tc>
          <w:tcPr>
            <w:tcW w:w="1076" w:type="dxa"/>
            <w:vAlign w:val="center"/>
          </w:tcPr>
          <w:p w14:paraId="254B6AE3" w14:textId="707CA84F" w:rsidR="00D74E20" w:rsidRDefault="00D74E20" w:rsidP="00D74E20">
            <w:pPr>
              <w:adjustRightInd w:val="0"/>
              <w:snapToGrid w:val="0"/>
              <w:jc w:val="center"/>
              <w:rPr>
                <w:rFonts w:ascii="宋体"/>
                <w:szCs w:val="21"/>
              </w:rPr>
            </w:pPr>
            <w:r>
              <w:rPr>
                <w:rFonts w:ascii="宋体"/>
                <w:szCs w:val="21"/>
              </w:rPr>
              <w:t>制</w:t>
            </w:r>
            <w:r>
              <w:rPr>
                <w:rFonts w:ascii="宋体" w:hint="eastAsia"/>
                <w:szCs w:val="21"/>
              </w:rPr>
              <w:t xml:space="preserve"> </w:t>
            </w:r>
            <w:r>
              <w:rPr>
                <w:rFonts w:ascii="宋体"/>
                <w:szCs w:val="21"/>
              </w:rPr>
              <w:t>药</w:t>
            </w:r>
          </w:p>
        </w:tc>
        <w:tc>
          <w:tcPr>
            <w:tcW w:w="1724" w:type="dxa"/>
            <w:vAlign w:val="center"/>
          </w:tcPr>
          <w:p w14:paraId="59503DE9" w14:textId="7951D130" w:rsidR="00D74E20" w:rsidRDefault="00D74E20" w:rsidP="00D74E20">
            <w:pPr>
              <w:adjustRightInd w:val="0"/>
              <w:snapToGrid w:val="0"/>
              <w:jc w:val="center"/>
              <w:rPr>
                <w:rFonts w:ascii="宋体"/>
                <w:szCs w:val="21"/>
              </w:rPr>
            </w:pPr>
            <w:r>
              <w:rPr>
                <w:rFonts w:ascii="宋体" w:hint="eastAsia"/>
                <w:szCs w:val="21"/>
              </w:rPr>
              <w:t>100人/年</w:t>
            </w:r>
          </w:p>
        </w:tc>
        <w:tc>
          <w:tcPr>
            <w:tcW w:w="2860" w:type="dxa"/>
            <w:vAlign w:val="center"/>
          </w:tcPr>
          <w:p w14:paraId="7663FD5E" w14:textId="52D30D41" w:rsidR="00D74E20" w:rsidRDefault="00D74E20" w:rsidP="00D74E20">
            <w:pPr>
              <w:adjustRightInd w:val="0"/>
              <w:snapToGrid w:val="0"/>
              <w:jc w:val="center"/>
              <w:rPr>
                <w:rFonts w:ascii="宋体"/>
                <w:szCs w:val="21"/>
              </w:rPr>
            </w:pPr>
            <w:r>
              <w:rPr>
                <w:rFonts w:ascii="宋体" w:hint="eastAsia"/>
                <w:szCs w:val="21"/>
              </w:rPr>
              <w:t>药品生产及销售实训实习</w:t>
            </w:r>
          </w:p>
        </w:tc>
      </w:tr>
    </w:tbl>
    <w:p w14:paraId="6C1B93C5" w14:textId="77777777" w:rsidR="001406E3" w:rsidRDefault="001406E3">
      <w:pPr>
        <w:adjustRightInd w:val="0"/>
        <w:snapToGrid w:val="0"/>
        <w:spacing w:line="360" w:lineRule="auto"/>
        <w:ind w:firstLineChars="200" w:firstLine="480"/>
        <w:rPr>
          <w:rFonts w:ascii="宋体" w:hAnsi="宋体" w:cs="Angsana New" w:hint="eastAsia"/>
          <w:sz w:val="24"/>
          <w:szCs w:val="24"/>
          <w:lang w:bidi="th-TH"/>
        </w:rPr>
      </w:pPr>
    </w:p>
    <w:p w14:paraId="7900D610" w14:textId="77777777" w:rsidR="001406E3" w:rsidRDefault="000B1C5C">
      <w:pPr>
        <w:adjustRightInd w:val="0"/>
        <w:snapToGrid w:val="0"/>
        <w:spacing w:line="360" w:lineRule="auto"/>
        <w:ind w:firstLineChars="200" w:firstLine="560"/>
        <w:outlineLvl w:val="0"/>
        <w:rPr>
          <w:rFonts w:ascii="黑体" w:eastAsia="黑体" w:hAnsi="黑体" w:cs="Angsana New" w:hint="eastAsia"/>
          <w:bCs/>
          <w:sz w:val="28"/>
          <w:szCs w:val="28"/>
          <w:lang w:bidi="th-TH"/>
        </w:rPr>
      </w:pPr>
      <w:r>
        <w:rPr>
          <w:rFonts w:ascii="黑体" w:eastAsia="黑体" w:hAnsi="黑体" w:cs="Angsana New" w:hint="eastAsia"/>
          <w:bCs/>
          <w:sz w:val="28"/>
          <w:szCs w:val="28"/>
          <w:lang w:bidi="th-TH"/>
        </w:rPr>
        <w:t>九、教学实施</w:t>
      </w:r>
    </w:p>
    <w:p w14:paraId="30211A6D" w14:textId="77777777" w:rsidR="001406E3" w:rsidRDefault="000B1C5C">
      <w:pPr>
        <w:adjustRightInd w:val="0"/>
        <w:snapToGrid w:val="0"/>
        <w:spacing w:line="360" w:lineRule="auto"/>
        <w:ind w:firstLineChars="200" w:firstLine="482"/>
        <w:outlineLvl w:val="0"/>
        <w:rPr>
          <w:rFonts w:ascii="宋体" w:cs="Angsana New"/>
          <w:b/>
          <w:sz w:val="24"/>
          <w:szCs w:val="24"/>
          <w:lang w:bidi="th-TH"/>
        </w:rPr>
      </w:pPr>
      <w:r>
        <w:rPr>
          <w:rFonts w:ascii="宋体" w:hAnsi="宋体" w:cs="Angsana New" w:hint="eastAsia"/>
          <w:b/>
          <w:sz w:val="24"/>
          <w:szCs w:val="24"/>
          <w:lang w:bidi="th-TH"/>
        </w:rPr>
        <w:t>（一）教学组织形式</w:t>
      </w:r>
    </w:p>
    <w:p w14:paraId="65FB12B9"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sz w:val="24"/>
          <w:szCs w:val="24"/>
          <w:lang w:bidi="th-TH"/>
        </w:rPr>
        <w:t>1.</w:t>
      </w:r>
      <w:r w:rsidRPr="004F7134">
        <w:rPr>
          <w:rFonts w:ascii="宋体" w:hAnsi="宋体" w:cs="Angsana New" w:hint="eastAsia"/>
          <w:sz w:val="24"/>
          <w:szCs w:val="24"/>
          <w:lang w:bidi="th-TH"/>
        </w:rPr>
        <w:t>教学安排</w:t>
      </w:r>
    </w:p>
    <w:p w14:paraId="6C0A3FF6"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hint="eastAsia"/>
          <w:sz w:val="24"/>
          <w:szCs w:val="24"/>
          <w:lang w:bidi="th-TH"/>
        </w:rPr>
        <w:t>本专业的教学安排分三个阶段开展。</w:t>
      </w:r>
    </w:p>
    <w:p w14:paraId="6044AAC4"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hint="eastAsia"/>
          <w:sz w:val="24"/>
          <w:szCs w:val="24"/>
          <w:lang w:bidi="th-TH"/>
        </w:rPr>
        <w:t>第一阶段为基础能力培养阶。第1-</w:t>
      </w:r>
      <w:r w:rsidRPr="00F96A69">
        <w:rPr>
          <w:rFonts w:ascii="宋体" w:hAnsi="宋体" w:cs="Angsana New"/>
          <w:sz w:val="24"/>
          <w:szCs w:val="24"/>
          <w:lang w:bidi="th-TH"/>
        </w:rPr>
        <w:t>3</w:t>
      </w:r>
      <w:r w:rsidRPr="00F96A69">
        <w:rPr>
          <w:rFonts w:ascii="宋体" w:hAnsi="宋体" w:cs="Angsana New" w:hint="eastAsia"/>
          <w:sz w:val="24"/>
          <w:szCs w:val="24"/>
          <w:lang w:bidi="th-TH"/>
        </w:rPr>
        <w:t>学期，在校内完成部分公共基础教育课程与部分专业基础课程，进行职业基础知识学习与大学生基础素质培养，开展药品生产技术专业的职业基础技能实践，培养学生的职业基本能力。</w:t>
      </w:r>
    </w:p>
    <w:p w14:paraId="4557F858" w14:textId="430B5712"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hint="eastAsia"/>
          <w:sz w:val="24"/>
          <w:szCs w:val="24"/>
          <w:lang w:bidi="th-TH"/>
        </w:rPr>
        <w:t>第二阶段为专业核心能力培养阶段第</w:t>
      </w:r>
      <w:r w:rsidRPr="00F96A69">
        <w:rPr>
          <w:rFonts w:ascii="宋体" w:hAnsi="宋体" w:cs="Angsana New"/>
          <w:sz w:val="24"/>
          <w:szCs w:val="24"/>
          <w:lang w:bidi="th-TH"/>
        </w:rPr>
        <w:t>4</w:t>
      </w:r>
      <w:r w:rsidRPr="00F96A69">
        <w:rPr>
          <w:rFonts w:ascii="宋体" w:hAnsi="宋体" w:cs="Angsana New" w:hint="eastAsia"/>
          <w:sz w:val="24"/>
          <w:szCs w:val="24"/>
          <w:lang w:bidi="th-TH"/>
        </w:rPr>
        <w:t>学期至第</w:t>
      </w:r>
      <w:r w:rsidR="00B43D43">
        <w:rPr>
          <w:rFonts w:ascii="宋体" w:hAnsi="宋体" w:cs="Angsana New" w:hint="eastAsia"/>
          <w:sz w:val="24"/>
          <w:szCs w:val="24"/>
          <w:lang w:bidi="th-TH"/>
        </w:rPr>
        <w:t>6</w:t>
      </w:r>
      <w:r w:rsidRPr="00F96A69">
        <w:rPr>
          <w:rFonts w:ascii="宋体" w:hAnsi="宋体" w:cs="Angsana New" w:hint="eastAsia"/>
          <w:sz w:val="24"/>
          <w:szCs w:val="24"/>
          <w:lang w:bidi="th-TH"/>
        </w:rPr>
        <w:t>学期，在校内完成专业课程的学习，掌握专业核心技能，利用校内实验室和实训基地进行“做中学”的专业核心技能实践，强化专业核心技能，并进行团队协作能力等方面的培养。</w:t>
      </w:r>
    </w:p>
    <w:p w14:paraId="5ADF2B53" w14:textId="0DEACEBF"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hint="eastAsia"/>
          <w:sz w:val="24"/>
          <w:szCs w:val="24"/>
          <w:lang w:bidi="th-TH"/>
        </w:rPr>
        <w:t>第三阶段为职业岗位能力培养阶段。第</w:t>
      </w:r>
      <w:r w:rsidR="00B43D43">
        <w:rPr>
          <w:rFonts w:ascii="宋体" w:hAnsi="宋体" w:cs="Angsana New" w:hint="eastAsia"/>
          <w:sz w:val="24"/>
          <w:szCs w:val="24"/>
          <w:lang w:bidi="th-TH"/>
        </w:rPr>
        <w:t>7、</w:t>
      </w:r>
      <w:r w:rsidRPr="00F96A69">
        <w:rPr>
          <w:rFonts w:ascii="宋体" w:hAnsi="宋体" w:cs="Angsana New"/>
          <w:sz w:val="24"/>
          <w:szCs w:val="24"/>
          <w:lang w:bidi="th-TH"/>
        </w:rPr>
        <w:t>8</w:t>
      </w:r>
      <w:r w:rsidRPr="00F96A69">
        <w:rPr>
          <w:rFonts w:ascii="宋体" w:hAnsi="宋体" w:cs="Angsana New" w:hint="eastAsia"/>
          <w:sz w:val="24"/>
          <w:szCs w:val="24"/>
          <w:lang w:bidi="th-TH"/>
        </w:rPr>
        <w:t>学期，到校外实习基地开展顶岗实习，进行职业、敬业精神、团队协作能力等方面的培养，详见表4。</w:t>
      </w:r>
    </w:p>
    <w:p w14:paraId="3E8DE372"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sz w:val="24"/>
          <w:szCs w:val="24"/>
          <w:lang w:bidi="th-TH"/>
        </w:rPr>
        <w:t>2.</w:t>
      </w:r>
      <w:r w:rsidRPr="00F96A69">
        <w:rPr>
          <w:rFonts w:ascii="宋体" w:hAnsi="宋体" w:cs="Angsana New" w:hint="eastAsia"/>
          <w:sz w:val="24"/>
          <w:szCs w:val="24"/>
          <w:lang w:bidi="th-TH"/>
        </w:rPr>
        <w:t>教学方法和手段</w:t>
      </w:r>
    </w:p>
    <w:p w14:paraId="645B7383"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hint="eastAsia"/>
          <w:sz w:val="24"/>
          <w:szCs w:val="24"/>
          <w:lang w:bidi="th-TH"/>
        </w:rPr>
        <w:lastRenderedPageBreak/>
        <w:t>指导教师应依据专业培养目标、课程教学要求、学生能力与教学资源，灵活采用适当的教学方法，以达成预期的教学目标。</w:t>
      </w:r>
    </w:p>
    <w:p w14:paraId="236B6666"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hint="eastAsia"/>
          <w:sz w:val="24"/>
          <w:szCs w:val="24"/>
          <w:lang w:bidi="th-TH"/>
        </w:rPr>
        <w:t>应普及项目教学、案例教学、情境教学、模块化教学等教学方式，广泛运用启发式、探究式、讨论式、参与式等教学方法，推广翻转课堂、混合式教学、理实一体教学等新型教学模式，推动课堂教学革命。加强课堂教学管理，规范教学秩序，打造优质课堂。坚持学中做、做中学。由以教为主向以学为主转移，通过仿真的环境，创设模拟工作过程的学习情境，实现教学过程与工作过程对接、教学情境与工作环境对接，充分发挥课程对职业素质养成与职业能力的培养。</w:t>
      </w:r>
    </w:p>
    <w:p w14:paraId="6A44098E" w14:textId="77777777" w:rsidR="00F96A69" w:rsidRPr="00F96A69" w:rsidRDefault="00F96A69" w:rsidP="00F96A69">
      <w:pPr>
        <w:spacing w:line="360" w:lineRule="auto"/>
        <w:ind w:firstLineChars="200" w:firstLine="480"/>
        <w:rPr>
          <w:rFonts w:ascii="宋体" w:hAnsi="宋体" w:cs="Angsana New" w:hint="eastAsia"/>
          <w:b/>
          <w:bCs/>
          <w:sz w:val="24"/>
          <w:szCs w:val="24"/>
          <w:lang w:bidi="th-TH"/>
        </w:rPr>
      </w:pPr>
      <w:r w:rsidRPr="00F96A69">
        <w:rPr>
          <w:rFonts w:ascii="宋体" w:hAnsi="宋体" w:cs="Angsana New" w:hint="eastAsia"/>
          <w:sz w:val="24"/>
          <w:szCs w:val="24"/>
          <w:lang w:bidi="th-TH"/>
        </w:rPr>
        <w:t>提高现代信息技术应用能力，加强信息化教学手段、网络化教学在教学中的合理应用，促进教学手段和方法的现代化。</w:t>
      </w:r>
    </w:p>
    <w:p w14:paraId="4F2F76C2" w14:textId="77777777" w:rsidR="00F96A69" w:rsidRPr="00F96A69" w:rsidRDefault="00F96A69" w:rsidP="00F96A69">
      <w:pPr>
        <w:spacing w:line="360" w:lineRule="auto"/>
        <w:ind w:firstLineChars="200" w:firstLine="482"/>
        <w:rPr>
          <w:rFonts w:ascii="宋体" w:hAnsi="宋体" w:cs="Angsana New" w:hint="eastAsia"/>
          <w:b/>
          <w:sz w:val="24"/>
          <w:szCs w:val="24"/>
          <w:lang w:bidi="th-TH"/>
        </w:rPr>
      </w:pPr>
      <w:r w:rsidRPr="00F96A69">
        <w:rPr>
          <w:rFonts w:ascii="宋体" w:hAnsi="宋体" w:cs="Angsana New" w:hint="eastAsia"/>
          <w:b/>
          <w:sz w:val="24"/>
          <w:szCs w:val="24"/>
          <w:lang w:bidi="th-TH"/>
        </w:rPr>
        <w:t>（二）教学考核评价</w:t>
      </w:r>
    </w:p>
    <w:p w14:paraId="6AEBD913"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hint="eastAsia"/>
          <w:sz w:val="24"/>
          <w:szCs w:val="24"/>
          <w:lang w:bidi="th-TH"/>
        </w:rPr>
        <w:t>1.建立健全多元评价机制，采用学生评价、同行评价、督导评价、社会评价等多种方式，对教师教学质量进行综合评价。</w:t>
      </w:r>
    </w:p>
    <w:p w14:paraId="74F39D9E"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hint="eastAsia"/>
          <w:sz w:val="24"/>
          <w:szCs w:val="24"/>
          <w:lang w:bidi="th-TH"/>
        </w:rPr>
        <w:t>2.对学生的学业考核评价内容应兼顾知识、技能、素质等方面，评价应体现评价标准、评价主体、评价方式、评价过程的多元化，如观察、口试、笔试、实践操作、顶岗实习鉴定、职业技能大赛、职业资格鉴定等评价、评定方式。改革考核方式，加强过程性评价，注重考查学生运用知识分析、解决问题的能力。</w:t>
      </w:r>
    </w:p>
    <w:p w14:paraId="40F2B002" w14:textId="77777777" w:rsidR="00F96A69" w:rsidRPr="00F96A69" w:rsidRDefault="00F96A69" w:rsidP="00F96A69">
      <w:pPr>
        <w:spacing w:line="360" w:lineRule="auto"/>
        <w:ind w:firstLineChars="200" w:firstLine="482"/>
        <w:rPr>
          <w:rFonts w:ascii="宋体" w:hAnsi="宋体" w:cs="Angsana New" w:hint="eastAsia"/>
          <w:b/>
          <w:sz w:val="24"/>
          <w:szCs w:val="24"/>
          <w:lang w:bidi="th-TH"/>
        </w:rPr>
      </w:pPr>
      <w:r w:rsidRPr="00F96A69">
        <w:rPr>
          <w:rFonts w:ascii="宋体" w:hAnsi="宋体" w:cs="Angsana New" w:hint="eastAsia"/>
          <w:b/>
          <w:sz w:val="24"/>
          <w:szCs w:val="24"/>
          <w:lang w:bidi="th-TH"/>
        </w:rPr>
        <w:t>（三）教学管理</w:t>
      </w:r>
    </w:p>
    <w:p w14:paraId="39570F13"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hint="eastAsia"/>
          <w:sz w:val="24"/>
          <w:szCs w:val="24"/>
          <w:lang w:bidi="th-TH"/>
        </w:rPr>
        <w:t>加强校院二级管理，执行党和国家的教育方针，落实学校《云南轻纺职业学院教师教学工作管理办法》《云南轻纺职业学院考试工作管理办法》等文件要求，坚持立德树人，保障教学投入和教学基本条件建设，进一步细化学院教学基本规范和制度，建立教师教学激励机制、监督机制，提供教师教学发展的条件，保障正常的教学秩序，规范教学运行。加强特色重点专业建设、精品在线开放课程建设、教学资源库建设，创新人才培养模式，深化“三教”改革，提升教师教育教学能力，确保人才培养质量。</w:t>
      </w:r>
    </w:p>
    <w:p w14:paraId="5BEA1747"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sz w:val="24"/>
          <w:szCs w:val="24"/>
          <w:lang w:bidi="th-TH"/>
        </w:rPr>
        <w:t>药品</w:t>
      </w:r>
      <w:r w:rsidRPr="00F96A69">
        <w:rPr>
          <w:rFonts w:ascii="宋体" w:hAnsi="宋体" w:cs="Angsana New" w:hint="eastAsia"/>
          <w:sz w:val="24"/>
          <w:szCs w:val="24"/>
          <w:lang w:bidi="th-TH"/>
        </w:rPr>
        <w:t>生产技术</w:t>
      </w:r>
      <w:r w:rsidRPr="00F96A69">
        <w:rPr>
          <w:rFonts w:ascii="宋体" w:hAnsi="宋体" w:cs="Angsana New"/>
          <w:sz w:val="24"/>
          <w:szCs w:val="24"/>
          <w:lang w:bidi="th-TH"/>
        </w:rPr>
        <w:t>专业人才培养方案的实施主要分为4个过程来监管和控制，包括开学前的准备，学期初和学前中的教学过程控制、学期末的教学工作总结。</w:t>
      </w:r>
      <w:r w:rsidRPr="00F96A69">
        <w:rPr>
          <w:rFonts w:ascii="宋体" w:hAnsi="宋体" w:cs="Angsana New" w:hint="eastAsia"/>
          <w:sz w:val="24"/>
          <w:szCs w:val="24"/>
          <w:lang w:bidi="th-TH"/>
        </w:rPr>
        <w:t>具体如下：</w:t>
      </w:r>
    </w:p>
    <w:p w14:paraId="3E8BF4A8"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hint="eastAsia"/>
          <w:sz w:val="24"/>
          <w:szCs w:val="24"/>
          <w:lang w:bidi="th-TH"/>
        </w:rPr>
        <w:t>1</w:t>
      </w:r>
      <w:r w:rsidRPr="00F96A69">
        <w:rPr>
          <w:rFonts w:ascii="宋体" w:hAnsi="宋体" w:cs="Angsana New"/>
          <w:sz w:val="24"/>
          <w:szCs w:val="24"/>
          <w:lang w:bidi="th-TH"/>
        </w:rPr>
        <w:t>.</w:t>
      </w:r>
      <w:r w:rsidRPr="00F96A69">
        <w:rPr>
          <w:rFonts w:ascii="宋体" w:hAnsi="宋体" w:cs="Angsana New" w:hint="eastAsia"/>
          <w:sz w:val="24"/>
          <w:szCs w:val="24"/>
          <w:lang w:bidi="th-TH"/>
        </w:rPr>
        <w:t>教学任务下达</w:t>
      </w:r>
    </w:p>
    <w:p w14:paraId="1A35A028"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hint="eastAsia"/>
          <w:sz w:val="24"/>
          <w:szCs w:val="24"/>
          <w:lang w:bidi="th-TH"/>
        </w:rPr>
        <w:t>2</w:t>
      </w:r>
      <w:r w:rsidRPr="00F96A69">
        <w:rPr>
          <w:rFonts w:ascii="宋体" w:hAnsi="宋体" w:cs="Angsana New"/>
          <w:sz w:val="24"/>
          <w:szCs w:val="24"/>
          <w:lang w:bidi="th-TH"/>
        </w:rPr>
        <w:t>.</w:t>
      </w:r>
      <w:r w:rsidRPr="00F96A69">
        <w:rPr>
          <w:rFonts w:ascii="宋体" w:hAnsi="宋体" w:cs="Angsana New" w:hint="eastAsia"/>
          <w:sz w:val="24"/>
          <w:szCs w:val="24"/>
          <w:lang w:bidi="th-TH"/>
        </w:rPr>
        <w:t>授课计划的制定与开课准备</w:t>
      </w:r>
    </w:p>
    <w:p w14:paraId="164DF12E"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hint="eastAsia"/>
          <w:sz w:val="24"/>
          <w:szCs w:val="24"/>
          <w:lang w:bidi="th-TH"/>
        </w:rPr>
        <w:lastRenderedPageBreak/>
        <w:t>3</w:t>
      </w:r>
      <w:r w:rsidRPr="00F96A69">
        <w:rPr>
          <w:rFonts w:ascii="宋体" w:hAnsi="宋体" w:cs="Angsana New"/>
          <w:sz w:val="24"/>
          <w:szCs w:val="24"/>
          <w:lang w:bidi="th-TH"/>
        </w:rPr>
        <w:t>.</w:t>
      </w:r>
      <w:r w:rsidRPr="00F96A69">
        <w:rPr>
          <w:rFonts w:ascii="宋体" w:hAnsi="宋体" w:cs="Angsana New" w:hint="eastAsia"/>
          <w:sz w:val="24"/>
          <w:szCs w:val="24"/>
          <w:lang w:bidi="th-TH"/>
        </w:rPr>
        <w:t>开学后的教学质量控制及流程</w:t>
      </w:r>
    </w:p>
    <w:p w14:paraId="472A3299"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noProof/>
          <w:sz w:val="24"/>
          <w:szCs w:val="24"/>
        </w:rPr>
        <mc:AlternateContent>
          <mc:Choice Requires="wps">
            <w:drawing>
              <wp:anchor distT="0" distB="0" distL="114300" distR="114300" simplePos="0" relativeHeight="251661312" behindDoc="0" locked="0" layoutInCell="1" allowOverlap="1" wp14:anchorId="14BAE569" wp14:editId="60FFA8B6">
                <wp:simplePos x="0" y="0"/>
                <wp:positionH relativeFrom="margin">
                  <wp:posOffset>3128010</wp:posOffset>
                </wp:positionH>
                <wp:positionV relativeFrom="paragraph">
                  <wp:posOffset>-15240</wp:posOffset>
                </wp:positionV>
                <wp:extent cx="2105025" cy="1333500"/>
                <wp:effectExtent l="0" t="0" r="28575" b="19050"/>
                <wp:wrapNone/>
                <wp:docPr id="43" name="文本框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1333500"/>
                        </a:xfrm>
                        <a:prstGeom prst="rect">
                          <a:avLst/>
                        </a:prstGeom>
                        <a:solidFill>
                          <a:srgbClr val="FFFFFF"/>
                        </a:solidFill>
                        <a:ln w="9525">
                          <a:solidFill>
                            <a:srgbClr val="000000"/>
                          </a:solidFill>
                          <a:miter lim="800000"/>
                        </a:ln>
                      </wps:spPr>
                      <wps:txbx>
                        <w:txbxContent>
                          <w:p w14:paraId="1B35CD15" w14:textId="77777777" w:rsidR="007C53CA" w:rsidRDefault="007C53CA" w:rsidP="00F96A69">
                            <w:pPr>
                              <w:ind w:firstLine="480"/>
                              <w:rPr>
                                <w:rFonts w:ascii="仿宋" w:eastAsia="仿宋" w:hAnsi="仿宋" w:hint="eastAsia"/>
                              </w:rPr>
                            </w:pPr>
                            <w:r>
                              <w:rPr>
                                <w:rFonts w:ascii="仿宋" w:eastAsia="仿宋" w:hAnsi="仿宋" w:hint="eastAsia"/>
                              </w:rPr>
                              <w:t>教学任务经系（部）领导审批后，由教务处统一安排学期实施进程表，并把教学任务下达至任课教师。</w:t>
                            </w:r>
                          </w:p>
                        </w:txbxContent>
                      </wps:txbx>
                      <wps:bodyPr rot="0" vert="horz" wrap="square" lIns="91440" tIns="45720" rIns="91440" bIns="45720" anchor="t" anchorCtr="0" upright="1">
                        <a:noAutofit/>
                      </wps:bodyPr>
                    </wps:wsp>
                  </a:graphicData>
                </a:graphic>
              </wp:anchor>
            </w:drawing>
          </mc:Choice>
          <mc:Fallback>
            <w:pict>
              <v:shapetype w14:anchorId="14BAE569" id="_x0000_t202" coordsize="21600,21600" o:spt="202" path="m,l,21600r21600,l21600,xe">
                <v:stroke joinstyle="miter"/>
                <v:path gradientshapeok="t" o:connecttype="rect"/>
              </v:shapetype>
              <v:shape id="文本框 43" o:spid="_x0000_s1026" type="#_x0000_t202" style="position:absolute;left:0;text-align:left;margin-left:246.3pt;margin-top:-1.2pt;width:165.75pt;height:105pt;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">
                <v:textbox>
                  <w:txbxContent>
                    <w:p w14:paraId="1B35CD15" w14:textId="77777777" w:rsidR="007C53CA" w:rsidRDefault="007C53CA" w:rsidP="00F96A69">
                      <w:pPr>
                        <w:ind w:firstLine="480"/>
                        <w:rPr>
                          <w:rFonts w:ascii="仿宋" w:eastAsia="仿宋" w:hAnsi="仿宋" w:hint="eastAsia"/>
                        </w:rPr>
                      </w:pPr>
                      <w:r>
                        <w:rPr>
                          <w:rFonts w:ascii="仿宋" w:eastAsia="仿宋" w:hAnsi="仿宋" w:hint="eastAsia"/>
                        </w:rPr>
                        <w:t>教学任务经系（部）领导审批后，由教务处统一安排学期实施进程表，并把教学任务下达至任课教师。</w:t>
                      </w:r>
                    </w:p>
                  </w:txbxContent>
                </v:textbox>
                <w10:wrap anchorx="margin"/>
              </v:shape>
            </w:pict>
          </mc:Fallback>
        </mc:AlternateContent>
      </w:r>
      <w:r w:rsidRPr="00F96A69">
        <w:rPr>
          <w:rFonts w:ascii="宋体" w:hAnsi="宋体" w:cs="Angsana New"/>
          <w:noProof/>
          <w:sz w:val="24"/>
          <w:szCs w:val="24"/>
        </w:rPr>
        <mc:AlternateContent>
          <mc:Choice Requires="wps">
            <w:drawing>
              <wp:anchor distT="0" distB="0" distL="114300" distR="114300" simplePos="0" relativeHeight="251659264" behindDoc="0" locked="0" layoutInCell="1" allowOverlap="1" wp14:anchorId="4AF83777" wp14:editId="2F74B8E8">
                <wp:simplePos x="0" y="0"/>
                <wp:positionH relativeFrom="column">
                  <wp:posOffset>107590</wp:posOffset>
                </wp:positionH>
                <wp:positionV relativeFrom="paragraph">
                  <wp:posOffset>201175</wp:posOffset>
                </wp:positionV>
                <wp:extent cx="2312035" cy="893445"/>
                <wp:effectExtent l="0" t="0" r="11430" b="21590"/>
                <wp:wrapNone/>
                <wp:docPr id="41" name="文本框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2035" cy="893445"/>
                        </a:xfrm>
                        <a:prstGeom prst="rect">
                          <a:avLst/>
                        </a:prstGeom>
                        <a:solidFill>
                          <a:srgbClr val="FFFFFF"/>
                        </a:solidFill>
                        <a:ln w="9525">
                          <a:solidFill>
                            <a:srgbClr val="000000"/>
                          </a:solidFill>
                          <a:miter lim="800000"/>
                        </a:ln>
                      </wps:spPr>
                      <wps:txbx>
                        <w:txbxContent>
                          <w:p w14:paraId="7A09674E" w14:textId="77777777" w:rsidR="007C53CA" w:rsidRDefault="007C53CA" w:rsidP="00F96A69">
                            <w:pPr>
                              <w:ind w:firstLine="480"/>
                              <w:rPr>
                                <w:rFonts w:ascii="仿宋" w:eastAsia="仿宋" w:hAnsi="仿宋" w:hint="eastAsia"/>
                              </w:rPr>
                            </w:pPr>
                            <w:r>
                              <w:rPr>
                                <w:rFonts w:ascii="仿宋" w:eastAsia="仿宋" w:hAnsi="仿宋" w:hint="eastAsia"/>
                              </w:rPr>
                              <w:t>专业负责人根据培养方案编制新学期教师教学任务，并报系（部）领导。</w:t>
                            </w:r>
                          </w:p>
                          <w:p w14:paraId="55CD22E1" w14:textId="77777777" w:rsidR="007C53CA" w:rsidRDefault="007C53CA" w:rsidP="00F96A69">
                            <w:pPr>
                              <w:ind w:firstLine="480"/>
                              <w:rPr>
                                <w:rFonts w:ascii="仿宋" w:eastAsia="仿宋" w:hAnsi="仿宋" w:hint="eastAsia"/>
                              </w:rPr>
                            </w:pP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4AF83777" id="文本框 41" o:spid="_x0000_s1027" type="#_x0000_t202" style="position:absolute;left:0;text-align:left;margin-left:8.45pt;margin-top:15.85pt;width:182.05pt;height:70.3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">
                <v:textbox style="mso-fit-shape-to-text:t">
                  <w:txbxContent>
                    <w:p w14:paraId="7A09674E" w14:textId="77777777" w:rsidR="007C53CA" w:rsidRDefault="007C53CA" w:rsidP="00F96A69">
                      <w:pPr>
                        <w:ind w:firstLine="480"/>
                        <w:rPr>
                          <w:rFonts w:ascii="仿宋" w:eastAsia="仿宋" w:hAnsi="仿宋" w:hint="eastAsia"/>
                        </w:rPr>
                      </w:pPr>
                      <w:r>
                        <w:rPr>
                          <w:rFonts w:ascii="仿宋" w:eastAsia="仿宋" w:hAnsi="仿宋" w:hint="eastAsia"/>
                        </w:rPr>
                        <w:t>专业负责人根据培养方案编制新学期教师教学任务，并报系（部）领导。</w:t>
                      </w:r>
                    </w:p>
                    <w:p w14:paraId="55CD22E1" w14:textId="77777777" w:rsidR="007C53CA" w:rsidRDefault="007C53CA" w:rsidP="00F96A69">
                      <w:pPr>
                        <w:ind w:firstLine="480"/>
                        <w:rPr>
                          <w:rFonts w:ascii="仿宋" w:eastAsia="仿宋" w:hAnsi="仿宋" w:hint="eastAsia"/>
                        </w:rPr>
                      </w:pPr>
                    </w:p>
                  </w:txbxContent>
                </v:textbox>
              </v:shape>
            </w:pict>
          </mc:Fallback>
        </mc:AlternateContent>
      </w:r>
    </w:p>
    <w:p w14:paraId="38E3FCF6"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noProof/>
          <w:sz w:val="24"/>
          <w:szCs w:val="24"/>
        </w:rPr>
        <mc:AlternateContent>
          <mc:Choice Requires="wps">
            <w:drawing>
              <wp:anchor distT="0" distB="0" distL="114300" distR="114300" simplePos="0" relativeHeight="251660288" behindDoc="0" locked="0" layoutInCell="1" allowOverlap="1" wp14:anchorId="2BE66C9B" wp14:editId="41E1455C">
                <wp:simplePos x="0" y="0"/>
                <wp:positionH relativeFrom="column">
                  <wp:posOffset>2305050</wp:posOffset>
                </wp:positionH>
                <wp:positionV relativeFrom="paragraph">
                  <wp:posOffset>67310</wp:posOffset>
                </wp:positionV>
                <wp:extent cx="800100" cy="612775"/>
                <wp:effectExtent l="19050" t="76200" r="38100" b="92075"/>
                <wp:wrapNone/>
                <wp:docPr id="42" name="右箭头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612775"/>
                        </a:xfrm>
                        <a:prstGeom prst="rightArrow">
                          <a:avLst>
                            <a:gd name="adj1" fmla="val 50000"/>
                            <a:gd name="adj2" fmla="val 32642"/>
                          </a:avLst>
                        </a:prstGeom>
                        <a:solidFill>
                          <a:schemeClr val="accent1">
                            <a:lumMod val="100000"/>
                            <a:lumOff val="0"/>
                          </a:schemeClr>
                        </a:solidFill>
                        <a:ln w="38100">
                          <a:solidFill>
                            <a:schemeClr val="bg1">
                              <a:lumMod val="100000"/>
                              <a:lumOff val="0"/>
                            </a:schemeClr>
                          </a:solidFill>
                          <a:miter lim="800000"/>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anchor>
            </w:drawing>
          </mc:Choice>
          <mc:Fallback>
            <w:pict>
              <v:shapetype w14:anchorId="372F7B3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箭头 42" o:spid="_x0000_s1026" type="#_x0000_t13" style="position:absolute;margin-left:181.5pt;margin-top:5.3pt;width:63pt;height:48.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" fillcolor="#4f81bd [3204]" strokecolor="white [3212]" strokeweight="3pt">
                <v:shadow on="t" color="#243f60 [1604]" opacity=".5" offset="1pt"/>
              </v:shape>
            </w:pict>
          </mc:Fallback>
        </mc:AlternateContent>
      </w:r>
    </w:p>
    <w:p w14:paraId="1D6C39FE"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p>
    <w:p w14:paraId="5BF989D5"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p>
    <w:p w14:paraId="7E9A0594"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noProof/>
          <w:sz w:val="24"/>
          <w:szCs w:val="24"/>
        </w:rPr>
        <mc:AlternateContent>
          <mc:Choice Requires="wps">
            <w:drawing>
              <wp:anchor distT="0" distB="0" distL="114300" distR="114300" simplePos="0" relativeHeight="251663360" behindDoc="0" locked="0" layoutInCell="1" allowOverlap="1" wp14:anchorId="7A2EA619" wp14:editId="6AA6F874">
                <wp:simplePos x="0" y="0"/>
                <wp:positionH relativeFrom="column">
                  <wp:posOffset>2364105</wp:posOffset>
                </wp:positionH>
                <wp:positionV relativeFrom="paragraph">
                  <wp:posOffset>360045</wp:posOffset>
                </wp:positionV>
                <wp:extent cx="800100" cy="612775"/>
                <wp:effectExtent l="19050" t="76200" r="38100" b="92075"/>
                <wp:wrapNone/>
                <wp:docPr id="39" name="右箭头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612775"/>
                        </a:xfrm>
                        <a:prstGeom prst="rightArrow">
                          <a:avLst>
                            <a:gd name="adj1" fmla="val 50000"/>
                            <a:gd name="adj2" fmla="val 32642"/>
                          </a:avLst>
                        </a:prstGeom>
                        <a:solidFill>
                          <a:schemeClr val="accent1">
                            <a:lumMod val="100000"/>
                            <a:lumOff val="0"/>
                          </a:schemeClr>
                        </a:solidFill>
                        <a:ln w="38100">
                          <a:solidFill>
                            <a:schemeClr val="bg1">
                              <a:lumMod val="100000"/>
                              <a:lumOff val="0"/>
                            </a:schemeClr>
                          </a:solidFill>
                          <a:miter lim="800000"/>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anchor>
            </w:drawing>
          </mc:Choice>
          <mc:Fallback>
            <w:pict>
              <v:shape w14:anchorId="5EA27E94" id="右箭头 39" o:spid="_x0000_s1026" type="#_x0000_t13" style="position:absolute;margin-left:186.15pt;margin-top:28.35pt;width:63pt;height:48.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" fillcolor="#4f81bd [3204]" strokecolor="white [3212]" strokeweight="3pt">
                <v:shadow on="t" color="#243f60 [1604]" opacity=".5" offset="1pt"/>
              </v:shape>
            </w:pict>
          </mc:Fallback>
        </mc:AlternateContent>
      </w:r>
      <w:r w:rsidRPr="00F96A69">
        <w:rPr>
          <w:rFonts w:ascii="宋体" w:hAnsi="宋体" w:cs="Angsana New"/>
          <w:noProof/>
          <w:sz w:val="24"/>
          <w:szCs w:val="24"/>
        </w:rPr>
        <mc:AlternateContent>
          <mc:Choice Requires="wps">
            <w:drawing>
              <wp:anchor distT="0" distB="0" distL="114300" distR="114300" simplePos="0" relativeHeight="251664384" behindDoc="0" locked="0" layoutInCell="1" allowOverlap="1" wp14:anchorId="22965F39" wp14:editId="7DCFC274">
                <wp:simplePos x="0" y="0"/>
                <wp:positionH relativeFrom="margin">
                  <wp:posOffset>3164061</wp:posOffset>
                </wp:positionH>
                <wp:positionV relativeFrom="paragraph">
                  <wp:posOffset>102523</wp:posOffset>
                </wp:positionV>
                <wp:extent cx="2105025" cy="970447"/>
                <wp:effectExtent l="0" t="0" r="28575" b="20320"/>
                <wp:wrapNone/>
                <wp:docPr id="40" name="文本框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970447"/>
                        </a:xfrm>
                        <a:prstGeom prst="rect">
                          <a:avLst/>
                        </a:prstGeom>
                        <a:solidFill>
                          <a:srgbClr val="FFFFFF"/>
                        </a:solidFill>
                        <a:ln w="9525">
                          <a:solidFill>
                            <a:srgbClr val="000000"/>
                          </a:solidFill>
                          <a:miter lim="800000"/>
                        </a:ln>
                      </wps:spPr>
                      <wps:txbx>
                        <w:txbxContent>
                          <w:p w14:paraId="39C00235" w14:textId="77777777" w:rsidR="007C53CA" w:rsidRDefault="007C53CA" w:rsidP="00F96A69">
                            <w:pPr>
                              <w:ind w:firstLine="480"/>
                              <w:rPr>
                                <w:rFonts w:ascii="仿宋" w:eastAsia="仿宋" w:hAnsi="仿宋" w:hint="eastAsia"/>
                              </w:rPr>
                            </w:pPr>
                            <w:r>
                              <w:rPr>
                                <w:rFonts w:ascii="仿宋" w:eastAsia="仿宋" w:hAnsi="仿宋" w:hint="eastAsia"/>
                              </w:rPr>
                              <w:t>教师根据课程标准要求备课，并做好新学期开课准备</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22965F39" id="文本框 40" o:spid="_x0000_s1028" type="#_x0000_t202" style="position:absolute;left:0;text-align:left;margin-left:249.15pt;margin-top:8.05pt;width:165.75pt;height:76.4pt;z-index:2516643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">
                <v:textbox>
                  <w:txbxContent>
                    <w:p w14:paraId="39C00235" w14:textId="77777777" w:rsidR="007C53CA" w:rsidRDefault="007C53CA" w:rsidP="00F96A69">
                      <w:pPr>
                        <w:ind w:firstLine="480"/>
                        <w:rPr>
                          <w:rFonts w:ascii="仿宋" w:eastAsia="仿宋" w:hAnsi="仿宋" w:hint="eastAsia"/>
                        </w:rPr>
                      </w:pPr>
                      <w:r>
                        <w:rPr>
                          <w:rFonts w:ascii="仿宋" w:eastAsia="仿宋" w:hAnsi="仿宋" w:hint="eastAsia"/>
                        </w:rPr>
                        <w:t>教师根据课程标准要求备课，并做好新学期开课准备</w:t>
                      </w:r>
                    </w:p>
                  </w:txbxContent>
                </v:textbox>
                <w10:wrap anchorx="margin"/>
              </v:shape>
            </w:pict>
          </mc:Fallback>
        </mc:AlternateContent>
      </w:r>
      <w:r w:rsidRPr="00F96A69">
        <w:rPr>
          <w:rFonts w:ascii="宋体" w:hAnsi="宋体" w:cs="Angsana New"/>
          <w:noProof/>
          <w:sz w:val="24"/>
          <w:szCs w:val="24"/>
        </w:rPr>
        <mc:AlternateContent>
          <mc:Choice Requires="wps">
            <w:drawing>
              <wp:anchor distT="0" distB="0" distL="114300" distR="114300" simplePos="0" relativeHeight="251662336" behindDoc="0" locked="0" layoutInCell="1" allowOverlap="1" wp14:anchorId="2663D78D" wp14:editId="5F50F5FE">
                <wp:simplePos x="0" y="0"/>
                <wp:positionH relativeFrom="column">
                  <wp:posOffset>106680</wp:posOffset>
                </wp:positionH>
                <wp:positionV relativeFrom="paragraph">
                  <wp:posOffset>177800</wp:posOffset>
                </wp:positionV>
                <wp:extent cx="2312035" cy="893445"/>
                <wp:effectExtent l="0" t="0" r="11430" b="21590"/>
                <wp:wrapNone/>
                <wp:docPr id="38" name="文本框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2035" cy="893445"/>
                        </a:xfrm>
                        <a:prstGeom prst="rect">
                          <a:avLst/>
                        </a:prstGeom>
                        <a:solidFill>
                          <a:srgbClr val="FFFFFF"/>
                        </a:solidFill>
                        <a:ln w="9525">
                          <a:solidFill>
                            <a:srgbClr val="000000"/>
                          </a:solidFill>
                          <a:miter lim="800000"/>
                        </a:ln>
                      </wps:spPr>
                      <wps:txbx>
                        <w:txbxContent>
                          <w:p w14:paraId="16217762" w14:textId="77777777" w:rsidR="007C53CA" w:rsidRDefault="007C53CA" w:rsidP="00F96A69">
                            <w:pPr>
                              <w:ind w:firstLine="480"/>
                              <w:rPr>
                                <w:rFonts w:ascii="仿宋" w:eastAsia="仿宋" w:hAnsi="仿宋" w:hint="eastAsia"/>
                              </w:rPr>
                            </w:pPr>
                            <w:r>
                              <w:rPr>
                                <w:rFonts w:ascii="仿宋" w:eastAsia="仿宋" w:hAnsi="仿宋" w:hint="eastAsia"/>
                              </w:rPr>
                              <w:t>教师接到教学任务后，根据教学任务安排编制学期授课计划，并向专业带头人报批。</w:t>
                            </w:r>
                          </w:p>
                          <w:p w14:paraId="1CEDB30F" w14:textId="77777777" w:rsidR="007C53CA" w:rsidRDefault="007C53CA" w:rsidP="00F96A69">
                            <w:pPr>
                              <w:ind w:firstLine="480"/>
                            </w:pP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2663D78D" id="文本框 38" o:spid="_x0000_s1029" type="#_x0000_t202" style="position:absolute;left:0;text-align:left;margin-left:8.4pt;margin-top:14pt;width:182.05pt;height:70.35pt;z-index:25166233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">
                <v:textbox style="mso-fit-shape-to-text:t">
                  <w:txbxContent>
                    <w:p w14:paraId="16217762" w14:textId="77777777" w:rsidR="007C53CA" w:rsidRDefault="007C53CA" w:rsidP="00F96A69">
                      <w:pPr>
                        <w:ind w:firstLine="480"/>
                        <w:rPr>
                          <w:rFonts w:ascii="仿宋" w:eastAsia="仿宋" w:hAnsi="仿宋" w:hint="eastAsia"/>
                        </w:rPr>
                      </w:pPr>
                      <w:r>
                        <w:rPr>
                          <w:rFonts w:ascii="仿宋" w:eastAsia="仿宋" w:hAnsi="仿宋" w:hint="eastAsia"/>
                        </w:rPr>
                        <w:t>教师接到教学任务后，根据教学任务安排编制学期授课计划，并向专业带头人报批。</w:t>
                      </w:r>
                    </w:p>
                    <w:p w14:paraId="1CEDB30F" w14:textId="77777777" w:rsidR="007C53CA" w:rsidRDefault="007C53CA" w:rsidP="00F96A69">
                      <w:pPr>
                        <w:ind w:firstLine="480"/>
                      </w:pPr>
                    </w:p>
                  </w:txbxContent>
                </v:textbox>
              </v:shape>
            </w:pict>
          </mc:Fallback>
        </mc:AlternateContent>
      </w:r>
    </w:p>
    <w:p w14:paraId="75D4F393"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p>
    <w:p w14:paraId="49E9A162"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p>
    <w:p w14:paraId="22E1192D"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hint="eastAsia"/>
          <w:noProof/>
          <w:sz w:val="24"/>
          <w:szCs w:val="24"/>
        </w:rPr>
        <w:drawing>
          <wp:inline distT="0" distB="0" distL="0" distR="0" wp14:anchorId="3FF9ECD6" wp14:editId="71FFA63B">
            <wp:extent cx="5238750" cy="1978025"/>
            <wp:effectExtent l="0" t="0" r="0" b="3175"/>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5250324" cy="1982761"/>
                    </a:xfrm>
                    <a:prstGeom prst="rect">
                      <a:avLst/>
                    </a:prstGeom>
                  </pic:spPr>
                </pic:pic>
              </a:graphicData>
            </a:graphic>
          </wp:inline>
        </w:drawing>
      </w:r>
    </w:p>
    <w:p w14:paraId="308F8E64"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hint="eastAsia"/>
          <w:sz w:val="24"/>
          <w:szCs w:val="24"/>
          <w:lang w:bidi="th-TH"/>
        </w:rPr>
        <w:t>4</w:t>
      </w:r>
      <w:r w:rsidRPr="00F96A69">
        <w:rPr>
          <w:rFonts w:ascii="宋体" w:hAnsi="宋体" w:cs="Angsana New"/>
          <w:sz w:val="24"/>
          <w:szCs w:val="24"/>
          <w:lang w:bidi="th-TH"/>
        </w:rPr>
        <w:t>.</w:t>
      </w:r>
      <w:r w:rsidRPr="00F96A69">
        <w:rPr>
          <w:rFonts w:ascii="宋体" w:hAnsi="宋体" w:cs="Angsana New" w:hint="eastAsia"/>
          <w:sz w:val="24"/>
          <w:szCs w:val="24"/>
          <w:lang w:bidi="th-TH"/>
        </w:rPr>
        <w:t>实施流程</w:t>
      </w:r>
    </w:p>
    <w:p w14:paraId="0E567144"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hint="eastAsia"/>
          <w:sz w:val="24"/>
          <w:szCs w:val="24"/>
          <w:lang w:bidi="th-TH"/>
        </w:rPr>
        <w:t>本专业分三个阶段开展药品生产技术专业人才的培养。</w:t>
      </w:r>
    </w:p>
    <w:p w14:paraId="2543F680"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hint="eastAsia"/>
          <w:sz w:val="24"/>
          <w:szCs w:val="24"/>
          <w:lang w:bidi="th-TH"/>
        </w:rPr>
        <w:t>第一阶段为基础能力培养阶。第1—2学期，在校内完成部分公共基础教育课程与部分专业基础课程，进行职业基础知识学习与大学生基础素质培养，开展药品生产技术专业的职业基础技能实践，培养学生的职业基本能力。</w:t>
      </w:r>
    </w:p>
    <w:p w14:paraId="3B545A34"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hint="eastAsia"/>
          <w:sz w:val="24"/>
          <w:szCs w:val="24"/>
          <w:lang w:bidi="th-TH"/>
        </w:rPr>
        <w:t>第二阶段为专业核心能力培养阶段第3学期至第5学期，在校内完成专业课程的学习，掌握专业核心技能，利用校内实验室和实训基地进行“做中学”的专业核心技能实践，强化专业核心技能，并进行团队协作能力等方面的培养。</w:t>
      </w:r>
    </w:p>
    <w:p w14:paraId="2E153E3B"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hint="eastAsia"/>
          <w:sz w:val="24"/>
          <w:szCs w:val="24"/>
          <w:lang w:bidi="th-TH"/>
        </w:rPr>
        <w:t>第三阶段为职业岗位能力培养阶段。第6学期，到校外实习基地开展顶岗实习，进行职业、敬业精神、团队协作能力等方面的培养。</w:t>
      </w:r>
    </w:p>
    <w:p w14:paraId="00011FE6"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hint="eastAsia"/>
          <w:sz w:val="24"/>
          <w:szCs w:val="24"/>
          <w:lang w:bidi="th-TH"/>
        </w:rPr>
        <w:t>5</w:t>
      </w:r>
      <w:r w:rsidRPr="00F96A69">
        <w:rPr>
          <w:rFonts w:ascii="宋体" w:hAnsi="宋体" w:cs="Angsana New"/>
          <w:sz w:val="24"/>
          <w:szCs w:val="24"/>
          <w:lang w:bidi="th-TH"/>
        </w:rPr>
        <w:t>.</w:t>
      </w:r>
      <w:r w:rsidRPr="00F96A69">
        <w:rPr>
          <w:rFonts w:ascii="宋体" w:hAnsi="宋体" w:cs="Angsana New" w:hint="eastAsia"/>
          <w:sz w:val="24"/>
          <w:szCs w:val="24"/>
          <w:lang w:bidi="th-TH"/>
        </w:rPr>
        <w:t>学习评价</w:t>
      </w:r>
    </w:p>
    <w:p w14:paraId="46317273"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hint="eastAsia"/>
          <w:sz w:val="24"/>
          <w:szCs w:val="24"/>
          <w:lang w:bidi="th-TH"/>
        </w:rPr>
        <w:t>（</w:t>
      </w:r>
      <w:r w:rsidRPr="00F96A69">
        <w:rPr>
          <w:rFonts w:ascii="宋体" w:hAnsi="宋体" w:cs="Angsana New"/>
          <w:sz w:val="24"/>
          <w:szCs w:val="24"/>
          <w:lang w:bidi="th-TH"/>
        </w:rPr>
        <w:t>1</w:t>
      </w:r>
      <w:r w:rsidRPr="00F96A69">
        <w:rPr>
          <w:rFonts w:ascii="宋体" w:hAnsi="宋体" w:cs="Angsana New" w:hint="eastAsia"/>
          <w:sz w:val="24"/>
          <w:szCs w:val="24"/>
          <w:lang w:bidi="th-TH"/>
        </w:rPr>
        <w:t>）知识考核</w:t>
      </w:r>
    </w:p>
    <w:p w14:paraId="720092F2"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hint="eastAsia"/>
          <w:sz w:val="24"/>
          <w:szCs w:val="24"/>
          <w:lang w:bidi="th-TH"/>
        </w:rPr>
        <w:t>采用过程考核与期终考试相结合的方式进行考核。过程考核主要考察学生的</w:t>
      </w:r>
    </w:p>
    <w:p w14:paraId="1B124E92"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hint="eastAsia"/>
          <w:sz w:val="24"/>
          <w:szCs w:val="24"/>
          <w:lang w:bidi="th-TH"/>
        </w:rPr>
        <w:t>知识积累和素质养成，依据是作业、课堂表现、考勤记录等方面。期终考试</w:t>
      </w:r>
      <w:r w:rsidRPr="00F96A69">
        <w:rPr>
          <w:rFonts w:ascii="宋体" w:hAnsi="宋体" w:cs="Angsana New" w:hint="eastAsia"/>
          <w:sz w:val="24"/>
          <w:szCs w:val="24"/>
          <w:lang w:bidi="th-TH"/>
        </w:rPr>
        <w:lastRenderedPageBreak/>
        <w:t>以笔试、实操、总结、报告等形式进行，重点在于考核学生的知识运用能力。</w:t>
      </w:r>
    </w:p>
    <w:p w14:paraId="285CE5DF"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sz w:val="24"/>
          <w:szCs w:val="24"/>
          <w:lang w:bidi="th-TH"/>
        </w:rPr>
        <w:t>(2)</w:t>
      </w:r>
      <w:r w:rsidRPr="00F96A69">
        <w:rPr>
          <w:rFonts w:ascii="宋体" w:hAnsi="宋体" w:cs="Angsana New" w:hint="eastAsia"/>
          <w:sz w:val="24"/>
          <w:szCs w:val="24"/>
          <w:lang w:bidi="th-TH"/>
        </w:rPr>
        <w:t>综合实践考核</w:t>
      </w:r>
    </w:p>
    <w:p w14:paraId="0EEB63A6"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hint="eastAsia"/>
          <w:sz w:val="24"/>
          <w:szCs w:val="24"/>
          <w:lang w:bidi="th-TH"/>
        </w:rPr>
        <w:t>由校内指导教师和企业指导教师共同评定，单列实训实践环节以校内评价为主。主要根据学生完成实训成果、平时表现、操作能力、技术报告和态度综合评定，按</w:t>
      </w:r>
      <w:r w:rsidRPr="00F96A69">
        <w:rPr>
          <w:rFonts w:ascii="宋体" w:hAnsi="宋体" w:cs="Angsana New"/>
          <w:sz w:val="24"/>
          <w:szCs w:val="24"/>
          <w:lang w:bidi="th-TH"/>
        </w:rPr>
        <w:t xml:space="preserve"> </w:t>
      </w:r>
      <w:r w:rsidRPr="00F96A69">
        <w:rPr>
          <w:rFonts w:ascii="宋体" w:hAnsi="宋体" w:cs="Angsana New" w:hint="eastAsia"/>
          <w:sz w:val="24"/>
          <w:szCs w:val="24"/>
          <w:lang w:bidi="th-TH"/>
        </w:rPr>
        <w:t>“优秀、良好、及格、不及格”四个等级给出考核成绩。</w:t>
      </w:r>
    </w:p>
    <w:p w14:paraId="775A7D4A"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hint="eastAsia"/>
          <w:sz w:val="24"/>
          <w:szCs w:val="24"/>
          <w:lang w:bidi="th-TH"/>
        </w:rPr>
        <w:t>顶岗实习由校内外指导教师共同考核，以校外为主；校内指导教师主要根据学生的顶岗实习周记、对学生的指导记录进行评定，并填写《顶岗实习手册》，企业指导教师主要根据学生在顶岗实习期间运用所学专业知识解决生产实际问题的能力以及职业素质提高情况进行评定，并填写《顶岗实习手册》，校内和校外指导教师的评价各占一定比重。</w:t>
      </w:r>
    </w:p>
    <w:p w14:paraId="6585839B"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sz w:val="24"/>
          <w:szCs w:val="24"/>
          <w:lang w:bidi="th-TH"/>
        </w:rPr>
        <w:t>(3)</w:t>
      </w:r>
      <w:r w:rsidRPr="00F96A69">
        <w:rPr>
          <w:rFonts w:ascii="宋体" w:hAnsi="宋体" w:cs="Angsana New" w:hint="eastAsia"/>
          <w:sz w:val="24"/>
          <w:szCs w:val="24"/>
          <w:lang w:bidi="th-TH"/>
        </w:rPr>
        <w:t>能力、素质考核</w:t>
      </w:r>
    </w:p>
    <w:p w14:paraId="4E16B7BC"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hint="eastAsia"/>
          <w:sz w:val="24"/>
          <w:szCs w:val="24"/>
          <w:lang w:bidi="th-TH"/>
        </w:rPr>
        <w:t>该部分考核分为基础素质和创新能力提升两部分：</w:t>
      </w:r>
    </w:p>
    <w:p w14:paraId="58938CC0" w14:textId="77777777" w:rsidR="00F96A69" w:rsidRPr="00F96A69" w:rsidRDefault="00F96A69" w:rsidP="00F96A69">
      <w:pPr>
        <w:spacing w:line="360" w:lineRule="auto"/>
        <w:ind w:firstLineChars="200" w:firstLine="480"/>
        <w:rPr>
          <w:rFonts w:ascii="宋体" w:hAnsi="宋体" w:cs="Angsana New" w:hint="eastAsia"/>
          <w:sz w:val="24"/>
          <w:szCs w:val="24"/>
          <w:lang w:bidi="th-TH"/>
        </w:rPr>
      </w:pPr>
      <w:r w:rsidRPr="00F96A69">
        <w:rPr>
          <w:rFonts w:ascii="宋体" w:hAnsi="宋体" w:cs="Angsana New" w:hint="eastAsia"/>
          <w:sz w:val="24"/>
          <w:szCs w:val="24"/>
          <w:lang w:bidi="th-TH"/>
        </w:rPr>
        <w:t>基础素质能力：以素质要求为阳光、进取、爱国、知礼、诚信、厚基强实等为目标的必修课和选修课，要求达到相应的学分。</w:t>
      </w:r>
    </w:p>
    <w:p w14:paraId="6760FFCC" w14:textId="225E53B0" w:rsidR="001406E3" w:rsidRDefault="00F96A69" w:rsidP="00F96A69">
      <w:pPr>
        <w:spacing w:line="360" w:lineRule="auto"/>
        <w:ind w:firstLineChars="200" w:firstLine="480"/>
        <w:rPr>
          <w:rFonts w:asciiTheme="minorEastAsia" w:eastAsiaTheme="minorEastAsia" w:hAnsiTheme="minorEastAsia" w:hint="eastAsia"/>
          <w:color w:val="0070C0"/>
          <w:sz w:val="24"/>
          <w:szCs w:val="24"/>
        </w:rPr>
      </w:pPr>
      <w:r w:rsidRPr="00F96A69">
        <w:rPr>
          <w:rFonts w:ascii="宋体" w:hAnsi="宋体" w:cs="Angsana New" w:hint="eastAsia"/>
          <w:sz w:val="24"/>
          <w:szCs w:val="24"/>
          <w:lang w:bidi="th-TH"/>
        </w:rPr>
        <w:t>创新能力提升：以创新创业形式的各类学生作品，给与学分奖励和奖金表彰。</w:t>
      </w:r>
    </w:p>
    <w:p w14:paraId="0F421D90" w14:textId="1366B95F" w:rsidR="001406E3" w:rsidRPr="00B43D43" w:rsidRDefault="000B1C5C">
      <w:pPr>
        <w:adjustRightInd w:val="0"/>
        <w:snapToGrid w:val="0"/>
        <w:spacing w:line="360" w:lineRule="auto"/>
        <w:ind w:firstLineChars="200" w:firstLine="480"/>
        <w:outlineLvl w:val="0"/>
        <w:rPr>
          <w:rFonts w:ascii="宋体" w:cs="Angsana New"/>
          <w:sz w:val="24"/>
          <w:szCs w:val="24"/>
          <w:lang w:bidi="th-TH"/>
        </w:rPr>
      </w:pPr>
      <w:r w:rsidRPr="00B43D43">
        <w:rPr>
          <w:rFonts w:ascii="宋体" w:hAnsi="宋体" w:cs="Angsana New" w:hint="eastAsia"/>
          <w:sz w:val="24"/>
          <w:szCs w:val="24"/>
          <w:lang w:bidi="th-TH"/>
        </w:rPr>
        <w:t>深入贯彻落实《深化新时代教育评价改革总体方案》，改进结果评价，强化过程评价，探索增值评价，健全综合评价；鼓励专业（技能）课程考核与社会考证相结合；公共基础课程建立试题库，探索教考分离，依托线上平台和软件工具，运用大数据、人工智能等现代信息技术，开展教与学行为分析。</w:t>
      </w:r>
    </w:p>
    <w:p w14:paraId="55AA551D" w14:textId="77777777" w:rsidR="001406E3" w:rsidRDefault="000B1C5C">
      <w:pPr>
        <w:adjustRightInd w:val="0"/>
        <w:snapToGrid w:val="0"/>
        <w:spacing w:line="360" w:lineRule="auto"/>
        <w:ind w:firstLineChars="200" w:firstLine="560"/>
        <w:outlineLvl w:val="0"/>
        <w:rPr>
          <w:rFonts w:ascii="黑体" w:eastAsia="黑体" w:hAnsi="黑体" w:cs="Angsana New" w:hint="eastAsia"/>
          <w:bCs/>
          <w:sz w:val="28"/>
          <w:szCs w:val="28"/>
          <w:lang w:bidi="th-TH"/>
        </w:rPr>
      </w:pPr>
      <w:r>
        <w:rPr>
          <w:rFonts w:ascii="黑体" w:eastAsia="黑体" w:hAnsi="黑体" w:cs="Angsana New" w:hint="eastAsia"/>
          <w:bCs/>
          <w:sz w:val="28"/>
          <w:szCs w:val="28"/>
          <w:lang w:bidi="th-TH"/>
        </w:rPr>
        <w:t>十、质量保障</w:t>
      </w:r>
    </w:p>
    <w:p w14:paraId="029016AD" w14:textId="77777777" w:rsidR="001406E3" w:rsidRDefault="000B1C5C">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hint="eastAsia"/>
          <w:sz w:val="24"/>
          <w:szCs w:val="24"/>
          <w:lang w:bidi="th-TH"/>
        </w:rPr>
        <w:t>( 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6CC295DB" w14:textId="77777777" w:rsidR="001406E3" w:rsidRDefault="000B1C5C">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hint="eastAsia"/>
          <w:sz w:val="24"/>
          <w:szCs w:val="24"/>
          <w:lang w:bidi="th-TH"/>
        </w:rPr>
        <w:t>(2）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7FFBD670" w14:textId="77777777" w:rsidR="001406E3" w:rsidRDefault="000B1C5C">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hint="eastAsia"/>
          <w:sz w:val="24"/>
          <w:szCs w:val="24"/>
          <w:lang w:bidi="th-TH"/>
        </w:rPr>
        <w:t>(3）学校应建立毕业生跟踪反馈机制及社会评价机制，并对生源情况、在校生学业水平、毕业生就业情况等进行分析，定期评价人才培养质量和培养目标达</w:t>
      </w:r>
      <w:r>
        <w:rPr>
          <w:rFonts w:ascii="宋体" w:hAnsi="宋体" w:cs="Angsana New" w:hint="eastAsia"/>
          <w:sz w:val="24"/>
          <w:szCs w:val="24"/>
          <w:lang w:bidi="th-TH"/>
        </w:rPr>
        <w:lastRenderedPageBreak/>
        <w:t>成情况。</w:t>
      </w:r>
    </w:p>
    <w:p w14:paraId="7B5E7C66" w14:textId="77777777" w:rsidR="001406E3" w:rsidRDefault="000B1C5C">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hint="eastAsia"/>
          <w:sz w:val="24"/>
          <w:szCs w:val="24"/>
          <w:lang w:bidi="th-TH"/>
        </w:rPr>
        <w:t>(4）专业教研组织应充分利用评价分析结果有效改进专业教学，持续提高人才培养质量。</w:t>
      </w:r>
    </w:p>
    <w:p w14:paraId="72D73CAE" w14:textId="77777777" w:rsidR="001406E3" w:rsidRDefault="000B1C5C">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hint="eastAsia"/>
          <w:sz w:val="24"/>
          <w:szCs w:val="24"/>
          <w:lang w:bidi="th-TH"/>
        </w:rPr>
        <w:t>考核方式举例：过程考核、终结性考核</w:t>
      </w:r>
    </w:p>
    <w:p w14:paraId="07786AE7" w14:textId="77777777" w:rsidR="00F96A69" w:rsidRPr="00F96A69" w:rsidRDefault="00F96A69" w:rsidP="00F96A69">
      <w:pPr>
        <w:adjustRightInd w:val="0"/>
        <w:snapToGrid w:val="0"/>
        <w:spacing w:line="360" w:lineRule="auto"/>
        <w:ind w:firstLineChars="200" w:firstLine="480"/>
        <w:outlineLvl w:val="0"/>
        <w:rPr>
          <w:rFonts w:asciiTheme="minorEastAsia" w:eastAsiaTheme="minorEastAsia" w:hAnsiTheme="minorEastAsia" w:hint="eastAsia"/>
          <w:sz w:val="24"/>
          <w:szCs w:val="24"/>
        </w:rPr>
      </w:pPr>
      <w:r w:rsidRPr="00F96A69">
        <w:rPr>
          <w:rFonts w:asciiTheme="minorEastAsia" w:eastAsiaTheme="minorEastAsia" w:hAnsiTheme="minorEastAsia"/>
          <w:sz w:val="24"/>
          <w:szCs w:val="24"/>
        </w:rPr>
        <w:t>建立质量保障机构</w:t>
      </w:r>
      <w:r w:rsidRPr="00F96A69">
        <w:rPr>
          <w:rFonts w:asciiTheme="minorEastAsia" w:eastAsiaTheme="minorEastAsia" w:hAnsiTheme="minorEastAsia" w:hint="eastAsia"/>
          <w:sz w:val="24"/>
          <w:szCs w:val="24"/>
        </w:rPr>
        <w:t>名称云南轻纺职业学院质量建设处、</w:t>
      </w:r>
      <w:r w:rsidRPr="00F96A69">
        <w:rPr>
          <w:rFonts w:asciiTheme="minorEastAsia" w:eastAsiaTheme="minorEastAsia" w:hAnsiTheme="minorEastAsia"/>
          <w:sz w:val="24"/>
          <w:szCs w:val="24"/>
        </w:rPr>
        <w:t>学生评教平均次数/学期1</w:t>
      </w:r>
      <w:r w:rsidRPr="00F96A69">
        <w:rPr>
          <w:rFonts w:asciiTheme="minorEastAsia" w:eastAsiaTheme="minorEastAsia" w:hAnsiTheme="minorEastAsia" w:hint="eastAsia"/>
          <w:sz w:val="24"/>
          <w:szCs w:val="24"/>
        </w:rPr>
        <w:t>次、</w:t>
      </w:r>
      <w:r w:rsidRPr="00F96A69">
        <w:rPr>
          <w:rFonts w:asciiTheme="minorEastAsia" w:eastAsiaTheme="minorEastAsia" w:hAnsiTheme="minorEastAsia"/>
          <w:sz w:val="24"/>
          <w:szCs w:val="24"/>
        </w:rPr>
        <w:t>同行评教平均次数/学期1</w:t>
      </w:r>
      <w:r w:rsidRPr="00F96A69">
        <w:rPr>
          <w:rFonts w:asciiTheme="minorEastAsia" w:eastAsiaTheme="minorEastAsia" w:hAnsiTheme="minorEastAsia" w:hint="eastAsia"/>
          <w:sz w:val="24"/>
          <w:szCs w:val="24"/>
        </w:rPr>
        <w:t>次、</w:t>
      </w:r>
      <w:r w:rsidRPr="00F96A69">
        <w:rPr>
          <w:rFonts w:asciiTheme="minorEastAsia" w:eastAsiaTheme="minorEastAsia" w:hAnsiTheme="minorEastAsia"/>
          <w:sz w:val="24"/>
          <w:szCs w:val="24"/>
        </w:rPr>
        <w:t>督导评教平均次数/学期1次</w:t>
      </w:r>
      <w:r w:rsidRPr="00F96A69">
        <w:rPr>
          <w:rFonts w:asciiTheme="minorEastAsia" w:eastAsiaTheme="minorEastAsia" w:hAnsiTheme="minorEastAsia" w:hint="eastAsia"/>
          <w:sz w:val="24"/>
          <w:szCs w:val="24"/>
        </w:rPr>
        <w:t>、</w:t>
      </w:r>
      <w:r w:rsidRPr="00F96A69">
        <w:rPr>
          <w:rFonts w:asciiTheme="minorEastAsia" w:eastAsiaTheme="minorEastAsia" w:hAnsiTheme="minorEastAsia"/>
          <w:sz w:val="24"/>
          <w:szCs w:val="24"/>
        </w:rPr>
        <w:t>企业评教平均次数/学期1次</w:t>
      </w:r>
      <w:r w:rsidRPr="00F96A69">
        <w:rPr>
          <w:rFonts w:asciiTheme="minorEastAsia" w:eastAsiaTheme="minorEastAsia" w:hAnsiTheme="minorEastAsia" w:hint="eastAsia"/>
          <w:sz w:val="24"/>
          <w:szCs w:val="24"/>
        </w:rPr>
        <w:t>。</w:t>
      </w:r>
    </w:p>
    <w:p w14:paraId="16E16B81" w14:textId="77777777" w:rsidR="001406E3" w:rsidRDefault="000B1C5C">
      <w:pPr>
        <w:adjustRightInd w:val="0"/>
        <w:snapToGrid w:val="0"/>
        <w:spacing w:line="360" w:lineRule="auto"/>
        <w:ind w:firstLineChars="200" w:firstLine="560"/>
        <w:outlineLvl w:val="0"/>
        <w:rPr>
          <w:rFonts w:ascii="黑体" w:eastAsia="黑体" w:hAnsi="黑体" w:cs="Angsana New" w:hint="eastAsia"/>
          <w:sz w:val="28"/>
          <w:szCs w:val="28"/>
          <w:lang w:bidi="th-TH"/>
        </w:rPr>
      </w:pPr>
      <w:r>
        <w:rPr>
          <w:rFonts w:ascii="黑体" w:eastAsia="黑体" w:hAnsi="黑体" w:cs="Angsana New" w:hint="eastAsia"/>
          <w:sz w:val="28"/>
          <w:szCs w:val="28"/>
          <w:lang w:bidi="th-TH"/>
        </w:rPr>
        <w:t>十一</w:t>
      </w:r>
      <w:r>
        <w:rPr>
          <w:rFonts w:ascii="黑体" w:eastAsia="黑体" w:hAnsi="黑体" w:cs="Angsana New"/>
          <w:sz w:val="28"/>
          <w:szCs w:val="28"/>
          <w:lang w:bidi="th-TH"/>
        </w:rPr>
        <w:t>、</w:t>
      </w:r>
      <w:r>
        <w:rPr>
          <w:rFonts w:ascii="黑体" w:eastAsia="黑体" w:hAnsi="黑体" w:cs="Angsana New" w:hint="eastAsia"/>
          <w:sz w:val="28"/>
          <w:szCs w:val="28"/>
          <w:lang w:bidi="th-TH"/>
        </w:rPr>
        <w:t>附录</w:t>
      </w:r>
    </w:p>
    <w:p w14:paraId="60E5FD24" w14:textId="77777777" w:rsidR="001406E3" w:rsidRDefault="000B1C5C">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sz w:val="24"/>
          <w:szCs w:val="24"/>
          <w:lang w:bidi="th-TH"/>
        </w:rPr>
        <w:t>包括</w:t>
      </w:r>
      <w:r>
        <w:rPr>
          <w:rFonts w:ascii="宋体" w:hAnsi="宋体" w:cs="Angsana New" w:hint="eastAsia"/>
          <w:sz w:val="24"/>
          <w:szCs w:val="24"/>
          <w:lang w:bidi="th-TH"/>
        </w:rPr>
        <w:t>专业</w:t>
      </w:r>
      <w:r>
        <w:rPr>
          <w:rFonts w:ascii="宋体" w:hAnsi="宋体" w:cs="Angsana New"/>
          <w:sz w:val="24"/>
          <w:szCs w:val="24"/>
          <w:lang w:bidi="th-TH"/>
        </w:rPr>
        <w:t>教学</w:t>
      </w:r>
      <w:r>
        <w:rPr>
          <w:rFonts w:ascii="宋体" w:hAnsi="宋体" w:cs="Angsana New" w:hint="eastAsia"/>
          <w:sz w:val="24"/>
          <w:szCs w:val="24"/>
          <w:lang w:bidi="th-TH"/>
        </w:rPr>
        <w:t>进程安排</w:t>
      </w:r>
      <w:r>
        <w:rPr>
          <w:rFonts w:ascii="宋体" w:hAnsi="宋体" w:cs="Angsana New"/>
          <w:sz w:val="24"/>
          <w:szCs w:val="24"/>
          <w:lang w:bidi="th-TH"/>
        </w:rPr>
        <w:t>表、</w:t>
      </w:r>
      <w:r>
        <w:rPr>
          <w:rFonts w:ascii="宋体" w:hAnsi="宋体" w:cs="Angsana New" w:hint="eastAsia"/>
          <w:sz w:val="24"/>
          <w:szCs w:val="24"/>
          <w:lang w:bidi="th-TH"/>
        </w:rPr>
        <w:t>专业人才培养方案</w:t>
      </w:r>
      <w:r>
        <w:rPr>
          <w:rFonts w:ascii="宋体" w:hAnsi="宋体" w:cs="Angsana New"/>
          <w:sz w:val="24"/>
          <w:szCs w:val="24"/>
          <w:lang w:bidi="th-TH"/>
        </w:rPr>
        <w:t>变更审批表等</w:t>
      </w:r>
    </w:p>
    <w:p w14:paraId="722D40A4" w14:textId="77777777" w:rsidR="001406E3" w:rsidRDefault="001406E3">
      <w:pPr>
        <w:adjustRightInd w:val="0"/>
        <w:snapToGrid w:val="0"/>
        <w:spacing w:line="360" w:lineRule="auto"/>
        <w:ind w:firstLineChars="200" w:firstLine="482"/>
        <w:outlineLvl w:val="0"/>
        <w:rPr>
          <w:rFonts w:ascii="宋体" w:cs="Angsana New"/>
          <w:b/>
          <w:sz w:val="24"/>
          <w:szCs w:val="24"/>
          <w:lang w:bidi="th-TH"/>
        </w:rPr>
      </w:pPr>
    </w:p>
    <w:p w14:paraId="4D15C95D" w14:textId="77777777" w:rsidR="001406E3" w:rsidRDefault="001406E3"/>
    <w:sectPr w:rsidR="001406E3">
      <w:pgSz w:w="11906" w:h="16838"/>
      <w:pgMar w:top="1417" w:right="1701" w:bottom="1417" w:left="1701" w:header="851" w:footer="992" w:gutter="0"/>
      <w:cols w:space="0"/>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 w:author="Lenovo" w:date="2025-08-29T14:34:00Z" w:initials="L">
    <w:p w14:paraId="4FFF98B6" w14:textId="21E18C3B" w:rsidR="007C53CA" w:rsidRDefault="007C53CA">
      <w:pPr>
        <w:pStyle w:val="a4"/>
      </w:pPr>
      <w:r>
        <w:rPr>
          <w:rStyle w:val="af2"/>
        </w:rPr>
        <w:annotationRef/>
      </w:r>
      <w:r>
        <w:rPr>
          <w:rFonts w:hint="eastAsia"/>
        </w:rPr>
        <w:t>表格不规范；增加</w:t>
      </w:r>
      <w:r>
        <w:rPr>
          <w:rFonts w:ascii="宋体" w:hAnsi="宋体" w:cs="Angsana New" w:hint="eastAsia"/>
          <w:b/>
          <w:sz w:val="24"/>
          <w:szCs w:val="24"/>
          <w:lang w:bidi="th-TH"/>
        </w:rPr>
        <w:t>校企合作课程。</w:t>
      </w:r>
    </w:p>
  </w:comment>
  <w:comment w:id="5" w:author="鹏 苏" w:date="2025-08-31T12:59:00Z" w:initials="鹏苏">
    <w:p w14:paraId="2CF7CB60" w14:textId="77777777" w:rsidR="00724C63" w:rsidRDefault="00724C63" w:rsidP="00724C63">
      <w:pPr>
        <w:pStyle w:val="a4"/>
      </w:pPr>
      <w:r>
        <w:rPr>
          <w:rStyle w:val="af2"/>
        </w:rPr>
        <w:annotationRef/>
      </w:r>
      <w:r>
        <w:rPr>
          <w:rFonts w:hint="eastAsia"/>
        </w:rPr>
        <w:t>我们专业有无该课？</w:t>
      </w:r>
    </w:p>
  </w:comment>
  <w:comment w:id="6" w:author="Lenovo" w:date="2025-08-29T14:35:00Z" w:initials="L">
    <w:p w14:paraId="687CE6F9" w14:textId="7D78C7BF" w:rsidR="007C53CA" w:rsidRDefault="007C53CA">
      <w:pPr>
        <w:pStyle w:val="a4"/>
      </w:pPr>
      <w:r>
        <w:rPr>
          <w:rStyle w:val="af2"/>
        </w:rPr>
        <w:annotationRef/>
      </w:r>
      <w:r>
        <w:rPr>
          <w:rFonts w:hint="eastAsia"/>
        </w:rPr>
        <w:t>表格不规范，建议</w:t>
      </w:r>
      <w:r w:rsidR="00640814">
        <w:rPr>
          <w:rFonts w:hint="eastAsia"/>
        </w:rPr>
        <w:t>按照学校学期，完善表格相关内容。</w:t>
      </w:r>
    </w:p>
  </w:comment>
  <w:comment w:id="7" w:author="鹏 苏" w:date="2025-08-31T12:58:00Z" w:initials="鹏苏">
    <w:p w14:paraId="310EED84" w14:textId="77777777" w:rsidR="00724C63" w:rsidRDefault="00724C63" w:rsidP="00724C63">
      <w:pPr>
        <w:pStyle w:val="a4"/>
      </w:pPr>
      <w:r>
        <w:rPr>
          <w:rStyle w:val="af2"/>
        </w:rPr>
        <w:annotationRef/>
      </w:r>
      <w:r>
        <w:rPr>
          <w:rFonts w:hint="eastAsia"/>
        </w:rPr>
        <w:t>不确定这种填是否科学，请再核验。（苏）</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FFF98B6" w15:done="0"/>
  <w15:commentEx w15:paraId="2CF7CB60" w15:paraIdParent="4FFF98B6" w15:done="0"/>
  <w15:commentEx w15:paraId="687CE6F9" w15:done="0"/>
  <w15:commentEx w15:paraId="310EED84" w15:paraIdParent="687CE6F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BD915F0" w16cex:dateUtc="2025-08-31T04:59:00Z"/>
  <w16cex:commentExtensible w16cex:durableId="60227233" w16cex:dateUtc="2025-08-31T04: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FFF98B6" w16cid:durableId="4FFF98B6"/>
  <w16cid:commentId w16cid:paraId="2CF7CB60" w16cid:durableId="0BD915F0"/>
  <w16cid:commentId w16cid:paraId="687CE6F9" w16cid:durableId="687CE6F9"/>
  <w16cid:commentId w16cid:paraId="310EED84" w16cid:durableId="6022723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9763D8" w14:textId="77777777" w:rsidR="00D04971" w:rsidRDefault="00D04971">
      <w:r>
        <w:separator/>
      </w:r>
    </w:p>
  </w:endnote>
  <w:endnote w:type="continuationSeparator" w:id="0">
    <w:p w14:paraId="2C2359E5" w14:textId="77777777" w:rsidR="00D04971" w:rsidRDefault="00D04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Angsana New">
    <w:panose1 w:val="02020603050405020304"/>
    <w:charset w:val="DE"/>
    <w:family w:val="roman"/>
    <w:pitch w:val="variable"/>
    <w:sig w:usb0="81000003" w:usb1="00000000" w:usb2="00000000" w:usb3="00000000" w:csb0="00010001" w:csb1="00000000"/>
  </w:font>
  <w:font w:name="仿宋">
    <w:panose1 w:val="02010609060101010101"/>
    <w:charset w:val="86"/>
    <w:family w:val="modern"/>
    <w:pitch w:val="fixed"/>
    <w:sig w:usb0="800002BF" w:usb1="38CF7CFA"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F7846" w14:textId="77777777" w:rsidR="007C53CA" w:rsidRDefault="007C53CA">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7735E287" w14:textId="77777777" w:rsidR="007C53CA" w:rsidRDefault="007C53CA">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C09A3" w14:textId="3FEC5D66" w:rsidR="007C53CA" w:rsidRDefault="007C53CA">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EA461D">
      <w:rPr>
        <w:rStyle w:val="af1"/>
        <w:noProof/>
      </w:rPr>
      <w:t>18</w:t>
    </w:r>
    <w:r>
      <w:rPr>
        <w:rStyle w:val="af1"/>
      </w:rPr>
      <w:fldChar w:fldCharType="end"/>
    </w:r>
  </w:p>
  <w:p w14:paraId="0E5A8D7B" w14:textId="77777777" w:rsidR="007C53CA" w:rsidRDefault="007C53CA">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EC7E" w14:textId="77777777" w:rsidR="00D04971" w:rsidRDefault="00D04971">
      <w:r>
        <w:separator/>
      </w:r>
    </w:p>
  </w:footnote>
  <w:footnote w:type="continuationSeparator" w:id="0">
    <w:p w14:paraId="3FF478CF" w14:textId="77777777" w:rsidR="00D04971" w:rsidRDefault="00D049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20148" w14:textId="77777777" w:rsidR="007C53CA" w:rsidRDefault="007C53CA">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B6926"/>
    <w:multiLevelType w:val="hybridMultilevel"/>
    <w:tmpl w:val="345646FC"/>
    <w:lvl w:ilvl="0" w:tplc="542A4D9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46850DBD"/>
    <w:multiLevelType w:val="multilevel"/>
    <w:tmpl w:val="46850DBD"/>
    <w:lvl w:ilvl="0">
      <w:start w:val="1"/>
      <w:numFmt w:val="japaneseCounting"/>
      <w:lvlText w:val="（%1）"/>
      <w:lvlJc w:val="left"/>
      <w:pPr>
        <w:ind w:left="1247" w:hanging="765"/>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2" w15:restartNumberingAfterBreak="0">
    <w:nsid w:val="77FC5C99"/>
    <w:multiLevelType w:val="hybridMultilevel"/>
    <w:tmpl w:val="5E36BC0E"/>
    <w:lvl w:ilvl="0" w:tplc="4DA6470E">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2078745871">
    <w:abstractNumId w:val="1"/>
  </w:num>
  <w:num w:numId="2" w16cid:durableId="1641225727">
    <w:abstractNumId w:val="0"/>
  </w:num>
  <w:num w:numId="3" w16cid:durableId="9182832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enovo">
    <w15:presenceInfo w15:providerId="None" w15:userId="Lenovo"/>
  </w15:person>
  <w15:person w15:author="鹏 苏">
    <w15:presenceInfo w15:providerId="Windows Live" w15:userId="f6354244c25d64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WUxMzk0MWQyZDdjYWQ1YmI3MzFjMmE0NzczYTI4NzgifQ=="/>
  </w:docVars>
  <w:rsids>
    <w:rsidRoot w:val="00095426"/>
    <w:rsid w:val="00003762"/>
    <w:rsid w:val="00006851"/>
    <w:rsid w:val="00013C14"/>
    <w:rsid w:val="0001448B"/>
    <w:rsid w:val="000227B9"/>
    <w:rsid w:val="0002744F"/>
    <w:rsid w:val="00027854"/>
    <w:rsid w:val="00027E1C"/>
    <w:rsid w:val="00031140"/>
    <w:rsid w:val="0004004B"/>
    <w:rsid w:val="00042F87"/>
    <w:rsid w:val="00051B52"/>
    <w:rsid w:val="000542D1"/>
    <w:rsid w:val="00054C43"/>
    <w:rsid w:val="00062938"/>
    <w:rsid w:val="000702F3"/>
    <w:rsid w:val="0007194E"/>
    <w:rsid w:val="000754C0"/>
    <w:rsid w:val="00092736"/>
    <w:rsid w:val="00095426"/>
    <w:rsid w:val="00097618"/>
    <w:rsid w:val="000A0230"/>
    <w:rsid w:val="000A08E3"/>
    <w:rsid w:val="000A3C70"/>
    <w:rsid w:val="000B1C5C"/>
    <w:rsid w:val="000B4CE9"/>
    <w:rsid w:val="000B66A6"/>
    <w:rsid w:val="000C1FE4"/>
    <w:rsid w:val="000C4DEB"/>
    <w:rsid w:val="000D6433"/>
    <w:rsid w:val="000E0E8E"/>
    <w:rsid w:val="000E3166"/>
    <w:rsid w:val="000E54C6"/>
    <w:rsid w:val="000F010F"/>
    <w:rsid w:val="00102110"/>
    <w:rsid w:val="00103909"/>
    <w:rsid w:val="001108C9"/>
    <w:rsid w:val="00116250"/>
    <w:rsid w:val="00125D6D"/>
    <w:rsid w:val="00127568"/>
    <w:rsid w:val="00133502"/>
    <w:rsid w:val="001364F6"/>
    <w:rsid w:val="00136C2B"/>
    <w:rsid w:val="001406E3"/>
    <w:rsid w:val="0015218A"/>
    <w:rsid w:val="00152B54"/>
    <w:rsid w:val="0015442E"/>
    <w:rsid w:val="00154AAD"/>
    <w:rsid w:val="00161B2D"/>
    <w:rsid w:val="00163BB2"/>
    <w:rsid w:val="00165BE4"/>
    <w:rsid w:val="0016684F"/>
    <w:rsid w:val="001824DA"/>
    <w:rsid w:val="001941C3"/>
    <w:rsid w:val="00196215"/>
    <w:rsid w:val="001A1240"/>
    <w:rsid w:val="001B2194"/>
    <w:rsid w:val="001B3D56"/>
    <w:rsid w:val="001B418D"/>
    <w:rsid w:val="001B609F"/>
    <w:rsid w:val="001C3D8B"/>
    <w:rsid w:val="001D03EE"/>
    <w:rsid w:val="001D2141"/>
    <w:rsid w:val="001D7D5D"/>
    <w:rsid w:val="001E14DB"/>
    <w:rsid w:val="001E199A"/>
    <w:rsid w:val="001E630C"/>
    <w:rsid w:val="001F04E0"/>
    <w:rsid w:val="001F3A42"/>
    <w:rsid w:val="001F65BF"/>
    <w:rsid w:val="00202144"/>
    <w:rsid w:val="00205AB4"/>
    <w:rsid w:val="0020681D"/>
    <w:rsid w:val="0022040F"/>
    <w:rsid w:val="002341EB"/>
    <w:rsid w:val="0023604D"/>
    <w:rsid w:val="00243139"/>
    <w:rsid w:val="00245C8B"/>
    <w:rsid w:val="00245E7C"/>
    <w:rsid w:val="002501C3"/>
    <w:rsid w:val="00262E34"/>
    <w:rsid w:val="00273CD6"/>
    <w:rsid w:val="002802F4"/>
    <w:rsid w:val="00281038"/>
    <w:rsid w:val="002812B9"/>
    <w:rsid w:val="00293FB9"/>
    <w:rsid w:val="002946D0"/>
    <w:rsid w:val="0029591A"/>
    <w:rsid w:val="002B01AC"/>
    <w:rsid w:val="002B1E06"/>
    <w:rsid w:val="002B604C"/>
    <w:rsid w:val="002C6CD8"/>
    <w:rsid w:val="002D17C0"/>
    <w:rsid w:val="002D6BF0"/>
    <w:rsid w:val="002F070C"/>
    <w:rsid w:val="002F0AB1"/>
    <w:rsid w:val="002F7D36"/>
    <w:rsid w:val="00303D92"/>
    <w:rsid w:val="00306FC8"/>
    <w:rsid w:val="003071C0"/>
    <w:rsid w:val="00316571"/>
    <w:rsid w:val="00317C69"/>
    <w:rsid w:val="003360CF"/>
    <w:rsid w:val="00341623"/>
    <w:rsid w:val="00343FFE"/>
    <w:rsid w:val="00350796"/>
    <w:rsid w:val="00362B6E"/>
    <w:rsid w:val="003663E1"/>
    <w:rsid w:val="0036697C"/>
    <w:rsid w:val="00367180"/>
    <w:rsid w:val="0037141C"/>
    <w:rsid w:val="0038090A"/>
    <w:rsid w:val="00391C2D"/>
    <w:rsid w:val="003931CF"/>
    <w:rsid w:val="0039349A"/>
    <w:rsid w:val="0039763E"/>
    <w:rsid w:val="00397B57"/>
    <w:rsid w:val="003A16EF"/>
    <w:rsid w:val="003A5055"/>
    <w:rsid w:val="003D5C76"/>
    <w:rsid w:val="003E6B2B"/>
    <w:rsid w:val="003E7781"/>
    <w:rsid w:val="003F34C5"/>
    <w:rsid w:val="00401767"/>
    <w:rsid w:val="00401F35"/>
    <w:rsid w:val="00405DB9"/>
    <w:rsid w:val="004258D9"/>
    <w:rsid w:val="0044014D"/>
    <w:rsid w:val="00447E34"/>
    <w:rsid w:val="004525DF"/>
    <w:rsid w:val="00453CE9"/>
    <w:rsid w:val="00455ABB"/>
    <w:rsid w:val="00457D7D"/>
    <w:rsid w:val="00466DD7"/>
    <w:rsid w:val="00480D8F"/>
    <w:rsid w:val="004820B7"/>
    <w:rsid w:val="004850D3"/>
    <w:rsid w:val="00491FD1"/>
    <w:rsid w:val="004A392A"/>
    <w:rsid w:val="004A4EA8"/>
    <w:rsid w:val="004B6A7B"/>
    <w:rsid w:val="004C33F6"/>
    <w:rsid w:val="004D057D"/>
    <w:rsid w:val="004D38B8"/>
    <w:rsid w:val="004E245F"/>
    <w:rsid w:val="004F1BC7"/>
    <w:rsid w:val="004F2701"/>
    <w:rsid w:val="004F4B41"/>
    <w:rsid w:val="004F7134"/>
    <w:rsid w:val="00503CAF"/>
    <w:rsid w:val="00505CC6"/>
    <w:rsid w:val="005119FA"/>
    <w:rsid w:val="00511E47"/>
    <w:rsid w:val="00511F2F"/>
    <w:rsid w:val="00520ED7"/>
    <w:rsid w:val="00521C33"/>
    <w:rsid w:val="00521ED7"/>
    <w:rsid w:val="00522C96"/>
    <w:rsid w:val="00532C38"/>
    <w:rsid w:val="005337C3"/>
    <w:rsid w:val="005623AA"/>
    <w:rsid w:val="00564419"/>
    <w:rsid w:val="00570265"/>
    <w:rsid w:val="00572DD3"/>
    <w:rsid w:val="00574BF2"/>
    <w:rsid w:val="00580BB1"/>
    <w:rsid w:val="005834F6"/>
    <w:rsid w:val="00585BC8"/>
    <w:rsid w:val="0059576B"/>
    <w:rsid w:val="005A6CDA"/>
    <w:rsid w:val="005B034E"/>
    <w:rsid w:val="005B7DCA"/>
    <w:rsid w:val="005C1134"/>
    <w:rsid w:val="005C46CD"/>
    <w:rsid w:val="005C6C66"/>
    <w:rsid w:val="005D0B68"/>
    <w:rsid w:val="005D1FFF"/>
    <w:rsid w:val="005D4A40"/>
    <w:rsid w:val="005F275B"/>
    <w:rsid w:val="005F2C7D"/>
    <w:rsid w:val="005F7872"/>
    <w:rsid w:val="006001DA"/>
    <w:rsid w:val="00604C21"/>
    <w:rsid w:val="00605202"/>
    <w:rsid w:val="00605DA3"/>
    <w:rsid w:val="00605FB7"/>
    <w:rsid w:val="006139BA"/>
    <w:rsid w:val="00614456"/>
    <w:rsid w:val="006145B6"/>
    <w:rsid w:val="00615C5F"/>
    <w:rsid w:val="00627E04"/>
    <w:rsid w:val="00632B3B"/>
    <w:rsid w:val="00635598"/>
    <w:rsid w:val="00636B9F"/>
    <w:rsid w:val="00637224"/>
    <w:rsid w:val="00640172"/>
    <w:rsid w:val="00640814"/>
    <w:rsid w:val="00641385"/>
    <w:rsid w:val="0064139F"/>
    <w:rsid w:val="00642B8B"/>
    <w:rsid w:val="00646401"/>
    <w:rsid w:val="00651AAA"/>
    <w:rsid w:val="006535B2"/>
    <w:rsid w:val="006571BA"/>
    <w:rsid w:val="00674265"/>
    <w:rsid w:val="006776C0"/>
    <w:rsid w:val="006809E8"/>
    <w:rsid w:val="0068474C"/>
    <w:rsid w:val="0068648F"/>
    <w:rsid w:val="0069004F"/>
    <w:rsid w:val="006940D5"/>
    <w:rsid w:val="006A0439"/>
    <w:rsid w:val="006A36BD"/>
    <w:rsid w:val="006B2D66"/>
    <w:rsid w:val="006B5F83"/>
    <w:rsid w:val="006D3F57"/>
    <w:rsid w:val="006D4BA3"/>
    <w:rsid w:val="006D5C96"/>
    <w:rsid w:val="006E022D"/>
    <w:rsid w:val="006E05B8"/>
    <w:rsid w:val="006E451F"/>
    <w:rsid w:val="006F4B09"/>
    <w:rsid w:val="006F7BAE"/>
    <w:rsid w:val="00700EF6"/>
    <w:rsid w:val="00716CA7"/>
    <w:rsid w:val="00724C63"/>
    <w:rsid w:val="0072677E"/>
    <w:rsid w:val="007268F0"/>
    <w:rsid w:val="00732204"/>
    <w:rsid w:val="007338F2"/>
    <w:rsid w:val="0073578F"/>
    <w:rsid w:val="00740869"/>
    <w:rsid w:val="00742544"/>
    <w:rsid w:val="007453F6"/>
    <w:rsid w:val="00756B0F"/>
    <w:rsid w:val="00756DEE"/>
    <w:rsid w:val="0076061B"/>
    <w:rsid w:val="007631AE"/>
    <w:rsid w:val="00763C74"/>
    <w:rsid w:val="00770507"/>
    <w:rsid w:val="00771217"/>
    <w:rsid w:val="00775BF1"/>
    <w:rsid w:val="0078097D"/>
    <w:rsid w:val="00782F4E"/>
    <w:rsid w:val="00784A2A"/>
    <w:rsid w:val="00785EF3"/>
    <w:rsid w:val="00790712"/>
    <w:rsid w:val="007927DC"/>
    <w:rsid w:val="00792BC2"/>
    <w:rsid w:val="007A1C87"/>
    <w:rsid w:val="007A3959"/>
    <w:rsid w:val="007A545E"/>
    <w:rsid w:val="007B25E9"/>
    <w:rsid w:val="007C405E"/>
    <w:rsid w:val="007C53CA"/>
    <w:rsid w:val="007D6BF6"/>
    <w:rsid w:val="007E069B"/>
    <w:rsid w:val="007E5CFB"/>
    <w:rsid w:val="007E7C17"/>
    <w:rsid w:val="007F286D"/>
    <w:rsid w:val="00805A29"/>
    <w:rsid w:val="008140DE"/>
    <w:rsid w:val="00836708"/>
    <w:rsid w:val="0085138E"/>
    <w:rsid w:val="00856281"/>
    <w:rsid w:val="00863F85"/>
    <w:rsid w:val="00870099"/>
    <w:rsid w:val="00870749"/>
    <w:rsid w:val="0087089E"/>
    <w:rsid w:val="0087201C"/>
    <w:rsid w:val="008729D2"/>
    <w:rsid w:val="00875498"/>
    <w:rsid w:val="00881A4B"/>
    <w:rsid w:val="00885EAC"/>
    <w:rsid w:val="00891753"/>
    <w:rsid w:val="008949E2"/>
    <w:rsid w:val="00894E1A"/>
    <w:rsid w:val="008A2156"/>
    <w:rsid w:val="008A32B9"/>
    <w:rsid w:val="008A3578"/>
    <w:rsid w:val="008C27A7"/>
    <w:rsid w:val="008C2B6E"/>
    <w:rsid w:val="008C43EC"/>
    <w:rsid w:val="008D11A3"/>
    <w:rsid w:val="008D2ED0"/>
    <w:rsid w:val="008E6FDD"/>
    <w:rsid w:val="008F54CA"/>
    <w:rsid w:val="00900A28"/>
    <w:rsid w:val="00910210"/>
    <w:rsid w:val="0091129A"/>
    <w:rsid w:val="0091414C"/>
    <w:rsid w:val="00923177"/>
    <w:rsid w:val="00926709"/>
    <w:rsid w:val="009277BC"/>
    <w:rsid w:val="0093347A"/>
    <w:rsid w:val="00940122"/>
    <w:rsid w:val="00942BBD"/>
    <w:rsid w:val="009438A1"/>
    <w:rsid w:val="009457EE"/>
    <w:rsid w:val="009472F7"/>
    <w:rsid w:val="009512E6"/>
    <w:rsid w:val="009537A5"/>
    <w:rsid w:val="00963AA1"/>
    <w:rsid w:val="00967054"/>
    <w:rsid w:val="00982066"/>
    <w:rsid w:val="00992E98"/>
    <w:rsid w:val="009A323D"/>
    <w:rsid w:val="009A55DC"/>
    <w:rsid w:val="009B3F73"/>
    <w:rsid w:val="009B4B3A"/>
    <w:rsid w:val="009B6956"/>
    <w:rsid w:val="009C504F"/>
    <w:rsid w:val="009C6E80"/>
    <w:rsid w:val="009D4F91"/>
    <w:rsid w:val="009D5874"/>
    <w:rsid w:val="009F3DE9"/>
    <w:rsid w:val="009F4915"/>
    <w:rsid w:val="009F5CC3"/>
    <w:rsid w:val="009F77F6"/>
    <w:rsid w:val="00A037C9"/>
    <w:rsid w:val="00A05470"/>
    <w:rsid w:val="00A06029"/>
    <w:rsid w:val="00A06C56"/>
    <w:rsid w:val="00A07D66"/>
    <w:rsid w:val="00A12AB8"/>
    <w:rsid w:val="00A17DFA"/>
    <w:rsid w:val="00A21038"/>
    <w:rsid w:val="00A23CA1"/>
    <w:rsid w:val="00A25009"/>
    <w:rsid w:val="00A27FA3"/>
    <w:rsid w:val="00A31253"/>
    <w:rsid w:val="00A315C9"/>
    <w:rsid w:val="00A41727"/>
    <w:rsid w:val="00A42774"/>
    <w:rsid w:val="00A56E93"/>
    <w:rsid w:val="00A653CA"/>
    <w:rsid w:val="00A72CE6"/>
    <w:rsid w:val="00A764FA"/>
    <w:rsid w:val="00A80785"/>
    <w:rsid w:val="00A9566E"/>
    <w:rsid w:val="00AA285D"/>
    <w:rsid w:val="00AA7DEB"/>
    <w:rsid w:val="00AB2C4A"/>
    <w:rsid w:val="00AB5853"/>
    <w:rsid w:val="00AB6C7A"/>
    <w:rsid w:val="00AC0B7D"/>
    <w:rsid w:val="00AC66A3"/>
    <w:rsid w:val="00AD7217"/>
    <w:rsid w:val="00AE1EEB"/>
    <w:rsid w:val="00AE3EB9"/>
    <w:rsid w:val="00AE3FED"/>
    <w:rsid w:val="00AF49CB"/>
    <w:rsid w:val="00B10C5B"/>
    <w:rsid w:val="00B207A2"/>
    <w:rsid w:val="00B237EE"/>
    <w:rsid w:val="00B247F7"/>
    <w:rsid w:val="00B25C97"/>
    <w:rsid w:val="00B26D70"/>
    <w:rsid w:val="00B30734"/>
    <w:rsid w:val="00B33D2B"/>
    <w:rsid w:val="00B34FC3"/>
    <w:rsid w:val="00B37A38"/>
    <w:rsid w:val="00B43D43"/>
    <w:rsid w:val="00B46EE3"/>
    <w:rsid w:val="00B478DF"/>
    <w:rsid w:val="00B50584"/>
    <w:rsid w:val="00B61CA2"/>
    <w:rsid w:val="00B74AA1"/>
    <w:rsid w:val="00B86E83"/>
    <w:rsid w:val="00B87E8E"/>
    <w:rsid w:val="00B90FEC"/>
    <w:rsid w:val="00B93B48"/>
    <w:rsid w:val="00B96312"/>
    <w:rsid w:val="00BB0290"/>
    <w:rsid w:val="00BB0CE4"/>
    <w:rsid w:val="00BC0675"/>
    <w:rsid w:val="00BC2532"/>
    <w:rsid w:val="00BD247E"/>
    <w:rsid w:val="00BE1989"/>
    <w:rsid w:val="00BE2E14"/>
    <w:rsid w:val="00BF05B2"/>
    <w:rsid w:val="00BF6BDC"/>
    <w:rsid w:val="00C019F3"/>
    <w:rsid w:val="00C027AC"/>
    <w:rsid w:val="00C03900"/>
    <w:rsid w:val="00C213C5"/>
    <w:rsid w:val="00C263F1"/>
    <w:rsid w:val="00C272DF"/>
    <w:rsid w:val="00C35F6B"/>
    <w:rsid w:val="00C467B8"/>
    <w:rsid w:val="00C532E0"/>
    <w:rsid w:val="00C53493"/>
    <w:rsid w:val="00C54EC5"/>
    <w:rsid w:val="00C7006C"/>
    <w:rsid w:val="00C74AFA"/>
    <w:rsid w:val="00C76457"/>
    <w:rsid w:val="00C81D03"/>
    <w:rsid w:val="00C83383"/>
    <w:rsid w:val="00C8451E"/>
    <w:rsid w:val="00C911BE"/>
    <w:rsid w:val="00C97E94"/>
    <w:rsid w:val="00CA0564"/>
    <w:rsid w:val="00CA2F6F"/>
    <w:rsid w:val="00CA3651"/>
    <w:rsid w:val="00CB2518"/>
    <w:rsid w:val="00CB727C"/>
    <w:rsid w:val="00CB7847"/>
    <w:rsid w:val="00CC2BE4"/>
    <w:rsid w:val="00CD4C7E"/>
    <w:rsid w:val="00CE1699"/>
    <w:rsid w:val="00CE3A4C"/>
    <w:rsid w:val="00CE7B24"/>
    <w:rsid w:val="00CF5EC1"/>
    <w:rsid w:val="00D04799"/>
    <w:rsid w:val="00D04971"/>
    <w:rsid w:val="00D12320"/>
    <w:rsid w:val="00D12DD6"/>
    <w:rsid w:val="00D209F7"/>
    <w:rsid w:val="00D2155A"/>
    <w:rsid w:val="00D23461"/>
    <w:rsid w:val="00D27907"/>
    <w:rsid w:val="00D32233"/>
    <w:rsid w:val="00D33650"/>
    <w:rsid w:val="00D43765"/>
    <w:rsid w:val="00D51098"/>
    <w:rsid w:val="00D74E20"/>
    <w:rsid w:val="00D8113D"/>
    <w:rsid w:val="00D83019"/>
    <w:rsid w:val="00D8431E"/>
    <w:rsid w:val="00D934FF"/>
    <w:rsid w:val="00D94D15"/>
    <w:rsid w:val="00D96815"/>
    <w:rsid w:val="00DA3D5E"/>
    <w:rsid w:val="00DA55B1"/>
    <w:rsid w:val="00DB1AEF"/>
    <w:rsid w:val="00DB3C0A"/>
    <w:rsid w:val="00DB63A8"/>
    <w:rsid w:val="00DC36FF"/>
    <w:rsid w:val="00DF150E"/>
    <w:rsid w:val="00DF2C4A"/>
    <w:rsid w:val="00DF46C5"/>
    <w:rsid w:val="00E1259B"/>
    <w:rsid w:val="00E13053"/>
    <w:rsid w:val="00E1519D"/>
    <w:rsid w:val="00E157DA"/>
    <w:rsid w:val="00E225A4"/>
    <w:rsid w:val="00E244B6"/>
    <w:rsid w:val="00E24792"/>
    <w:rsid w:val="00E25F04"/>
    <w:rsid w:val="00E41CF5"/>
    <w:rsid w:val="00E4333B"/>
    <w:rsid w:val="00E43B5F"/>
    <w:rsid w:val="00E44646"/>
    <w:rsid w:val="00E52B54"/>
    <w:rsid w:val="00E52CCF"/>
    <w:rsid w:val="00E5647C"/>
    <w:rsid w:val="00E645C1"/>
    <w:rsid w:val="00E65BCE"/>
    <w:rsid w:val="00E72DBC"/>
    <w:rsid w:val="00E76809"/>
    <w:rsid w:val="00E815A6"/>
    <w:rsid w:val="00E87700"/>
    <w:rsid w:val="00E9012C"/>
    <w:rsid w:val="00E91D8C"/>
    <w:rsid w:val="00E9465B"/>
    <w:rsid w:val="00E96513"/>
    <w:rsid w:val="00EA16E8"/>
    <w:rsid w:val="00EA3B4A"/>
    <w:rsid w:val="00EA45A5"/>
    <w:rsid w:val="00EA461D"/>
    <w:rsid w:val="00EB290A"/>
    <w:rsid w:val="00EB3251"/>
    <w:rsid w:val="00EB47DD"/>
    <w:rsid w:val="00EB541A"/>
    <w:rsid w:val="00EB70E7"/>
    <w:rsid w:val="00ED1BBB"/>
    <w:rsid w:val="00ED58A5"/>
    <w:rsid w:val="00EF058A"/>
    <w:rsid w:val="00EF56AD"/>
    <w:rsid w:val="00F0075F"/>
    <w:rsid w:val="00F17742"/>
    <w:rsid w:val="00F17CA7"/>
    <w:rsid w:val="00F2697F"/>
    <w:rsid w:val="00F2750F"/>
    <w:rsid w:val="00F318C3"/>
    <w:rsid w:val="00F358B4"/>
    <w:rsid w:val="00F430F6"/>
    <w:rsid w:val="00F601BA"/>
    <w:rsid w:val="00F63B32"/>
    <w:rsid w:val="00F64A02"/>
    <w:rsid w:val="00F64B8B"/>
    <w:rsid w:val="00F65F2F"/>
    <w:rsid w:val="00F74490"/>
    <w:rsid w:val="00F749FF"/>
    <w:rsid w:val="00F77025"/>
    <w:rsid w:val="00F82BB7"/>
    <w:rsid w:val="00F83EBB"/>
    <w:rsid w:val="00F87BFC"/>
    <w:rsid w:val="00F90860"/>
    <w:rsid w:val="00F91D47"/>
    <w:rsid w:val="00F96A69"/>
    <w:rsid w:val="00FA3E80"/>
    <w:rsid w:val="00FA7D05"/>
    <w:rsid w:val="00FB1BAE"/>
    <w:rsid w:val="00FC521A"/>
    <w:rsid w:val="00FC5C2D"/>
    <w:rsid w:val="00FD1A35"/>
    <w:rsid w:val="075B2249"/>
    <w:rsid w:val="079F6DB4"/>
    <w:rsid w:val="0D161D8D"/>
    <w:rsid w:val="103B1CC9"/>
    <w:rsid w:val="10993435"/>
    <w:rsid w:val="1D9A0AED"/>
    <w:rsid w:val="221B616E"/>
    <w:rsid w:val="2DE20BB6"/>
    <w:rsid w:val="3F693E6B"/>
    <w:rsid w:val="43A57402"/>
    <w:rsid w:val="4747513C"/>
    <w:rsid w:val="48605CC9"/>
    <w:rsid w:val="66A0494F"/>
    <w:rsid w:val="6D0C4188"/>
    <w:rsid w:val="6DC53018"/>
    <w:rsid w:val="71CA3763"/>
    <w:rsid w:val="74103107"/>
    <w:rsid w:val="7BDB10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24DD30"/>
  <w15:docId w15:val="{72EB81B6-9647-416E-947E-04421031A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qFormat/>
    <w:pPr>
      <w:autoSpaceDE w:val="0"/>
      <w:autoSpaceDN w:val="0"/>
      <w:ind w:firstLineChars="200" w:firstLine="420"/>
      <w:jc w:val="left"/>
    </w:pPr>
    <w:rPr>
      <w:rFonts w:ascii="Times New Roman" w:hAnsi="Times New Roman" w:cs="宋体"/>
      <w:kern w:val="0"/>
      <w:sz w:val="20"/>
      <w:lang w:val="zh-CN" w:bidi="zh-CN"/>
    </w:rPr>
  </w:style>
  <w:style w:type="paragraph" w:styleId="a4">
    <w:name w:val="annotation text"/>
    <w:basedOn w:val="a"/>
    <w:link w:val="a5"/>
    <w:uiPriority w:val="99"/>
    <w:unhideWhenUsed/>
    <w:qFormat/>
    <w:pPr>
      <w:jc w:val="left"/>
    </w:pPr>
  </w:style>
  <w:style w:type="paragraph" w:styleId="a6">
    <w:name w:val="Body Text"/>
    <w:basedOn w:val="a"/>
    <w:link w:val="a7"/>
    <w:uiPriority w:val="1"/>
    <w:qFormat/>
    <w:pPr>
      <w:autoSpaceDE w:val="0"/>
      <w:autoSpaceDN w:val="0"/>
      <w:jc w:val="left"/>
    </w:pPr>
    <w:rPr>
      <w:rFonts w:ascii="宋体" w:hAnsi="宋体" w:cs="宋体"/>
      <w:kern w:val="0"/>
      <w:szCs w:val="21"/>
      <w:lang w:val="zh-CN" w:bidi="zh-CN"/>
    </w:rPr>
  </w:style>
  <w:style w:type="paragraph" w:styleId="a8">
    <w:name w:val="Balloon Text"/>
    <w:basedOn w:val="a"/>
    <w:link w:val="a9"/>
    <w:uiPriority w:val="99"/>
    <w:semiHidden/>
    <w:unhideWhenUsed/>
    <w:qFormat/>
    <w:rPr>
      <w:sz w:val="18"/>
      <w:szCs w:val="18"/>
    </w:rPr>
  </w:style>
  <w:style w:type="paragraph" w:styleId="aa">
    <w:name w:val="footer"/>
    <w:basedOn w:val="a"/>
    <w:link w:val="ab"/>
    <w:uiPriority w:val="99"/>
    <w:qFormat/>
    <w:pPr>
      <w:tabs>
        <w:tab w:val="center" w:pos="4153"/>
        <w:tab w:val="right" w:pos="8306"/>
      </w:tabs>
      <w:snapToGrid w:val="0"/>
      <w:jc w:val="left"/>
    </w:pPr>
    <w:rPr>
      <w:rFonts w:ascii="Times New Roman" w:hAnsi="Times New Roman"/>
      <w:sz w:val="18"/>
      <w:szCs w:val="18"/>
    </w:rPr>
  </w:style>
  <w:style w:type="paragraph" w:styleId="ac">
    <w:name w:val="header"/>
    <w:basedOn w:val="a"/>
    <w:link w:val="ad"/>
    <w:uiPriority w:val="99"/>
    <w:qFormat/>
    <w:pPr>
      <w:pBdr>
        <w:bottom w:val="single" w:sz="6" w:space="1" w:color="auto"/>
      </w:pBdr>
      <w:tabs>
        <w:tab w:val="center" w:pos="4153"/>
        <w:tab w:val="right" w:pos="8306"/>
      </w:tabs>
      <w:snapToGrid w:val="0"/>
      <w:jc w:val="center"/>
    </w:pPr>
    <w:rPr>
      <w:rFonts w:ascii="Times New Roman" w:hAnsi="Times New Roman"/>
      <w:sz w:val="18"/>
      <w:szCs w:val="18"/>
    </w:rPr>
  </w:style>
  <w:style w:type="paragraph" w:styleId="ae">
    <w:name w:val="annotation subject"/>
    <w:basedOn w:val="a4"/>
    <w:next w:val="a4"/>
    <w:link w:val="af"/>
    <w:uiPriority w:val="99"/>
    <w:semiHidden/>
    <w:unhideWhenUsed/>
    <w:qFormat/>
    <w:rPr>
      <w:b/>
      <w:bCs/>
    </w:rPr>
  </w:style>
  <w:style w:type="table" w:styleId="af0">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page number"/>
    <w:basedOn w:val="a0"/>
    <w:uiPriority w:val="99"/>
    <w:qFormat/>
    <w:rPr>
      <w:rFonts w:cs="Times New Roman"/>
    </w:rPr>
  </w:style>
  <w:style w:type="character" w:styleId="af2">
    <w:name w:val="annotation reference"/>
    <w:basedOn w:val="a0"/>
    <w:uiPriority w:val="99"/>
    <w:semiHidden/>
    <w:unhideWhenUsed/>
    <w:qFormat/>
    <w:rPr>
      <w:sz w:val="21"/>
      <w:szCs w:val="21"/>
    </w:rPr>
  </w:style>
  <w:style w:type="character" w:customStyle="1" w:styleId="ab">
    <w:name w:val="页脚 字符"/>
    <w:basedOn w:val="a0"/>
    <w:link w:val="aa"/>
    <w:uiPriority w:val="99"/>
    <w:qFormat/>
    <w:rPr>
      <w:rFonts w:ascii="Times New Roman" w:eastAsia="宋体" w:hAnsi="Times New Roman" w:cs="Times New Roman"/>
      <w:sz w:val="18"/>
      <w:szCs w:val="18"/>
    </w:rPr>
  </w:style>
  <w:style w:type="character" w:customStyle="1" w:styleId="ad">
    <w:name w:val="页眉 字符"/>
    <w:basedOn w:val="a0"/>
    <w:link w:val="ac"/>
    <w:uiPriority w:val="99"/>
    <w:qFormat/>
    <w:rPr>
      <w:rFonts w:ascii="Times New Roman" w:eastAsia="宋体" w:hAnsi="Times New Roman" w:cs="Times New Roman"/>
      <w:sz w:val="18"/>
      <w:szCs w:val="18"/>
    </w:rPr>
  </w:style>
  <w:style w:type="paragraph" w:customStyle="1" w:styleId="CharCharCharCharCharCharCharChar2Char3CharCharChar">
    <w:name w:val="Char Char Char Char Char Char Char Char2 Char3 Char Char Char"/>
    <w:basedOn w:val="a"/>
    <w:qFormat/>
    <w:pPr>
      <w:adjustRightInd w:val="0"/>
      <w:snapToGrid w:val="0"/>
      <w:spacing w:line="312" w:lineRule="auto"/>
      <w:ind w:firstLineChars="200" w:firstLine="200"/>
    </w:pPr>
    <w:rPr>
      <w:sz w:val="24"/>
      <w:szCs w:val="21"/>
    </w:rPr>
  </w:style>
  <w:style w:type="paragraph" w:customStyle="1" w:styleId="CharCharCharCharCharCharCharChar2Char3CharCharChar1">
    <w:name w:val="Char Char Char Char Char Char Char Char2 Char3 Char Char Char1"/>
    <w:basedOn w:val="a"/>
    <w:qFormat/>
    <w:pPr>
      <w:adjustRightInd w:val="0"/>
      <w:snapToGrid w:val="0"/>
      <w:spacing w:line="312" w:lineRule="auto"/>
      <w:ind w:firstLineChars="200" w:firstLine="200"/>
    </w:pPr>
    <w:rPr>
      <w:sz w:val="24"/>
      <w:szCs w:val="21"/>
    </w:rPr>
  </w:style>
  <w:style w:type="paragraph" w:customStyle="1" w:styleId="TableParagraph">
    <w:name w:val="Table Paragraph"/>
    <w:basedOn w:val="a"/>
    <w:uiPriority w:val="1"/>
    <w:qFormat/>
    <w:pPr>
      <w:adjustRightInd w:val="0"/>
      <w:snapToGrid w:val="0"/>
      <w:spacing w:line="312" w:lineRule="auto"/>
      <w:ind w:left="106" w:firstLineChars="200" w:firstLine="200"/>
    </w:pPr>
    <w:rPr>
      <w:rFonts w:ascii="宋体" w:hAnsi="宋体" w:cs="宋体"/>
      <w:sz w:val="24"/>
      <w:szCs w:val="24"/>
      <w:lang w:val="zh-CN" w:bidi="zh-CN"/>
    </w:rPr>
  </w:style>
  <w:style w:type="paragraph" w:customStyle="1" w:styleId="CharCharCharCharCharCharCharChar2Char3CharCharChar2">
    <w:name w:val="Char Char Char Char Char Char Char Char2 Char3 Char Char Char2"/>
    <w:basedOn w:val="a"/>
    <w:qFormat/>
    <w:pPr>
      <w:adjustRightInd w:val="0"/>
      <w:snapToGrid w:val="0"/>
      <w:spacing w:line="312" w:lineRule="auto"/>
      <w:ind w:firstLineChars="200" w:firstLine="200"/>
    </w:pPr>
    <w:rPr>
      <w:sz w:val="24"/>
      <w:szCs w:val="21"/>
    </w:rPr>
  </w:style>
  <w:style w:type="character" w:customStyle="1" w:styleId="a9">
    <w:name w:val="批注框文本 字符"/>
    <w:basedOn w:val="a0"/>
    <w:link w:val="a8"/>
    <w:uiPriority w:val="99"/>
    <w:semiHidden/>
    <w:qFormat/>
    <w:rPr>
      <w:rFonts w:ascii="Calibri" w:eastAsia="宋体" w:hAnsi="Calibri" w:cs="Times New Roman"/>
      <w:sz w:val="18"/>
      <w:szCs w:val="18"/>
    </w:rPr>
  </w:style>
  <w:style w:type="paragraph" w:customStyle="1" w:styleId="CharCharCharCharCharCharCharChar2Char3CharCharChar3">
    <w:name w:val="Char Char Char Char Char Char Char Char2 Char3 Char Char Char3"/>
    <w:basedOn w:val="a"/>
    <w:qFormat/>
    <w:pPr>
      <w:adjustRightInd w:val="0"/>
      <w:snapToGrid w:val="0"/>
      <w:spacing w:line="312" w:lineRule="auto"/>
      <w:ind w:firstLineChars="200" w:firstLine="200"/>
    </w:pPr>
    <w:rPr>
      <w:sz w:val="24"/>
      <w:szCs w:val="21"/>
    </w:rPr>
  </w:style>
  <w:style w:type="paragraph" w:styleId="af3">
    <w:name w:val="List Paragraph"/>
    <w:basedOn w:val="a"/>
    <w:uiPriority w:val="34"/>
    <w:qFormat/>
    <w:pPr>
      <w:ind w:firstLineChars="200" w:firstLine="420"/>
    </w:pPr>
  </w:style>
  <w:style w:type="character" w:customStyle="1" w:styleId="a7">
    <w:name w:val="正文文本 字符"/>
    <w:basedOn w:val="a0"/>
    <w:link w:val="a6"/>
    <w:uiPriority w:val="1"/>
    <w:qFormat/>
    <w:rPr>
      <w:rFonts w:ascii="宋体" w:eastAsia="宋体" w:hAnsi="宋体" w:cs="宋体"/>
      <w:kern w:val="0"/>
      <w:szCs w:val="21"/>
      <w:lang w:val="zh-CN" w:bidi="zh-CN"/>
    </w:rPr>
  </w:style>
  <w:style w:type="character" w:customStyle="1" w:styleId="a5">
    <w:name w:val="批注文字 字符"/>
    <w:basedOn w:val="a0"/>
    <w:link w:val="a4"/>
    <w:uiPriority w:val="99"/>
    <w:qFormat/>
    <w:rPr>
      <w:rFonts w:ascii="Calibri" w:eastAsia="宋体" w:hAnsi="Calibri" w:cs="Times New Roman"/>
    </w:rPr>
  </w:style>
  <w:style w:type="character" w:customStyle="1" w:styleId="af">
    <w:name w:val="批注主题 字符"/>
    <w:basedOn w:val="a5"/>
    <w:link w:val="ae"/>
    <w:uiPriority w:val="99"/>
    <w:semiHidden/>
    <w:qFormat/>
    <w:rPr>
      <w:rFonts w:ascii="Calibri" w:eastAsia="宋体" w:hAnsi="Calibri" w:cs="Times New Roman"/>
      <w:b/>
      <w:bCs/>
    </w:rPr>
  </w:style>
  <w:style w:type="paragraph" w:customStyle="1" w:styleId="1">
    <w:name w:val="修订1"/>
    <w:hidden/>
    <w:uiPriority w:val="99"/>
    <w:semiHidden/>
    <w:qFormat/>
    <w:rPr>
      <w:rFonts w:ascii="Calibri" w:hAnsi="Calibri"/>
      <w:kern w:val="2"/>
      <w:sz w:val="21"/>
      <w:szCs w:val="22"/>
    </w:rPr>
  </w:style>
  <w:style w:type="paragraph" w:styleId="af4">
    <w:name w:val="Revision"/>
    <w:hidden/>
    <w:uiPriority w:val="99"/>
    <w:unhideWhenUsed/>
    <w:rsid w:val="00C7006C"/>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microsoft.com/office/2018/08/relationships/commentsExtensible" Target="commentsExtensi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mments" Target="comments.xml"/><Relationship Id="rId10" Type="http://schemas.openxmlformats.org/officeDocument/2006/relationships/header" Target="header1.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F87E2-4536-4DEC-A4C5-D5EADFD4E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410</TotalTime>
  <Pages>24</Pages>
  <Words>2357</Words>
  <Characters>13435</Characters>
  <Application>Microsoft Office Word</Application>
  <DocSecurity>0</DocSecurity>
  <Lines>111</Lines>
  <Paragraphs>31</Paragraphs>
  <ScaleCrop>false</ScaleCrop>
  <Company>China</Company>
  <LinksUpToDate>false</LinksUpToDate>
  <CharactersWithSpaces>15761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Young Acuario</cp:lastModifiedBy>
  <cp:revision>129</cp:revision>
  <cp:lastPrinted>2025-07-12T09:03:00Z</cp:lastPrinted>
  <dcterms:created xsi:type="dcterms:W3CDTF">2023-04-22T00:49:00Z</dcterms:created>
  <dcterms:modified xsi:type="dcterms:W3CDTF">2025-08-31T13:51:00Z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2052-11.1.0.14252</vt:lpwstr>
  </property>
  <property fmtid="{D5CDD505-2E9C-101B-9397-08002B2CF9AE}" pid="3" name="ICV">
    <vt:lpwstr>52FD26A20C074D8B81C6D15B58C2228F_13</vt:lpwstr>
  </property>
  <property fmtid="{D5CDD505-2E9C-101B-9397-08002B2CF9AE}" pid="4" name="KSOTemplateDocerSaveRecord">
    <vt:lpwstr>eyJoZGlkIjoiYWUxMzk0MWQyZDdjYWQ1YmI3MzFjMmE0NzczYTI4NzgiLCJ1c2VySWQiOiI3MTE1OTM5OTEifQ==</vt:lpwstr>
  </property>
</Properties>
</file>