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rJPoelOsxIf4IA+WpA+jJ==&#10;" textCheckSum="" ver="1">
  <a:bounds l="5920" t="1288" r="9040" b="230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981200" cy="646430"/>
          </a:xfrm>
          <a:prstGeom prst="rect">
            <a:avLst/>
          </a:prstGeom>
          <a:noFill/>
          <a:ln w="9525">
            <a:noFill/>
          </a:ln>
        </wps:spPr>
        <wps:txbx/>
        <wps:bodyPr wrap="none" lIns="90043" tIns="46863" rIns="90043" bIns="46863" upright="1">
          <a:spAutoFit/>
        </wps:bodyPr>
      </wps:wsp>
    </a:graphicData>
  </a:graphic>
</wp:e2oholder>
</file>